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3B0387" w:rsidRDefault="0025106C" w:rsidP="00F37D7B">
      <w:pPr>
        <w:pStyle w:val="af2"/>
      </w:pPr>
      <w:r w:rsidRPr="003B0387">
        <w:rPr>
          <w:rFonts w:hint="eastAsia"/>
        </w:rPr>
        <w:t>糾正案文</w:t>
      </w:r>
    </w:p>
    <w:p w:rsidR="00E25849" w:rsidRPr="003B0387" w:rsidRDefault="0025106C" w:rsidP="004142DC">
      <w:pPr>
        <w:pStyle w:val="1"/>
      </w:pPr>
      <w:r w:rsidRPr="003B0387">
        <w:rPr>
          <w:rFonts w:hint="eastAsia"/>
        </w:rPr>
        <w:t>被糾正機關：</w:t>
      </w:r>
      <w:r w:rsidR="004142DC" w:rsidRPr="003B0387">
        <w:rPr>
          <w:rFonts w:hAnsi="標楷體" w:hint="eastAsia"/>
        </w:rPr>
        <w:t>台灣自來水股份有限公司、新北市政府、經濟部水利署</w:t>
      </w:r>
      <w:r w:rsidRPr="003B0387">
        <w:rPr>
          <w:rFonts w:hint="eastAsia"/>
        </w:rPr>
        <w:t>。</w:t>
      </w:r>
    </w:p>
    <w:p w:rsidR="00F50573" w:rsidRPr="003B0387" w:rsidRDefault="0025106C" w:rsidP="00F6646F">
      <w:pPr>
        <w:pStyle w:val="1"/>
        <w:kinsoku w:val="0"/>
      </w:pPr>
      <w:r w:rsidRPr="003B0387">
        <w:rPr>
          <w:rFonts w:hint="eastAsia"/>
        </w:rPr>
        <w:t>案　　　由：</w:t>
      </w:r>
      <w:r w:rsidR="00F50573" w:rsidRPr="00050FE4">
        <w:rPr>
          <w:rFonts w:hint="eastAsia"/>
        </w:rPr>
        <w:t>台灣自來水股份有限公司自行政院於95年12月核定「板新地區供水改善計畫二期工程」</w:t>
      </w:r>
      <w:r w:rsidR="00FA0C18" w:rsidRPr="00050FE4">
        <w:rPr>
          <w:rFonts w:hint="eastAsia"/>
        </w:rPr>
        <w:t>執行</w:t>
      </w:r>
      <w:r w:rsidR="00FA0C18" w:rsidRPr="00050FE4">
        <w:rPr>
          <w:rFonts w:hAnsi="標楷體" w:hint="eastAsia"/>
        </w:rPr>
        <w:t>迄今14年餘</w:t>
      </w:r>
      <w:r w:rsidR="00F50573" w:rsidRPr="00050FE4">
        <w:rPr>
          <w:rFonts w:hint="eastAsia"/>
        </w:rPr>
        <w:t>，</w:t>
      </w:r>
      <w:r w:rsidR="00FA0C18" w:rsidRPr="00050FE4">
        <w:rPr>
          <w:rFonts w:hint="eastAsia"/>
        </w:rPr>
        <w:t>卻因用地取得及廢棄土方清運問題無法解決，</w:t>
      </w:r>
      <w:r w:rsidR="00117B10" w:rsidRPr="00050FE4">
        <w:rPr>
          <w:rFonts w:hint="eastAsia"/>
        </w:rPr>
        <w:t>未能</w:t>
      </w:r>
      <w:r w:rsidR="00AC0851" w:rsidRPr="00050FE4">
        <w:rPr>
          <w:rFonts w:hint="eastAsia"/>
        </w:rPr>
        <w:t>啟動</w:t>
      </w:r>
      <w:r w:rsidR="00F50573" w:rsidRPr="00050FE4">
        <w:rPr>
          <w:rFonts w:hint="eastAsia"/>
        </w:rPr>
        <w:t>光復抽水加壓站</w:t>
      </w:r>
      <w:r w:rsidR="00053FC4" w:rsidRPr="00050FE4">
        <w:rPr>
          <w:rFonts w:hint="eastAsia"/>
        </w:rPr>
        <w:t>8萬噸</w:t>
      </w:r>
      <w:r w:rsidR="00F50573" w:rsidRPr="00050FE4">
        <w:rPr>
          <w:rFonts w:hint="eastAsia"/>
        </w:rPr>
        <w:t>配水池建置作業；新北市政府未依據廢棄物清理法及土壤及地</w:t>
      </w:r>
      <w:r w:rsidR="00F50573" w:rsidRPr="003B0387">
        <w:rPr>
          <w:rFonts w:hint="eastAsia"/>
        </w:rPr>
        <w:t>下水污染整治法規定、歷次會議結論及104年行政院指示原則，本諸權責執行</w:t>
      </w:r>
      <w:r w:rsidR="00053FC4" w:rsidRPr="003B0387">
        <w:rPr>
          <w:rFonts w:hint="eastAsia"/>
        </w:rPr>
        <w:t>前述配水池</w:t>
      </w:r>
      <w:r w:rsidR="00F50573" w:rsidRPr="003B0387">
        <w:rPr>
          <w:rFonts w:hint="eastAsia"/>
        </w:rPr>
        <w:t>用地廢棄土清運</w:t>
      </w:r>
      <w:r w:rsidR="00053FC4" w:rsidRPr="003B0387">
        <w:rPr>
          <w:rFonts w:hint="eastAsia"/>
        </w:rPr>
        <w:t>事宜</w:t>
      </w:r>
      <w:r w:rsidR="00F50573" w:rsidRPr="003B0387">
        <w:rPr>
          <w:rFonts w:hint="eastAsia"/>
        </w:rPr>
        <w:t>，並對有污染疑慮之場址進行查證；經濟部水利署</w:t>
      </w:r>
      <w:r w:rsidR="00C529B5" w:rsidRPr="003B0387">
        <w:rPr>
          <w:rFonts w:hint="eastAsia"/>
        </w:rPr>
        <w:t>亦</w:t>
      </w:r>
      <w:r w:rsidR="00F50573" w:rsidRPr="003B0387">
        <w:rPr>
          <w:rFonts w:hint="eastAsia"/>
        </w:rPr>
        <w:t>未本於主辦機關權責積極督促台灣自來水股份有限公司辦理用地取得，亦未能有效協調該公司與新北市政府解決廢棄土清運問題，</w:t>
      </w:r>
      <w:r w:rsidR="00053FC4" w:rsidRPr="003B0387">
        <w:rPr>
          <w:rFonts w:hint="eastAsia"/>
        </w:rPr>
        <w:t>復</w:t>
      </w:r>
      <w:r w:rsidR="00C529B5" w:rsidRPr="003B0387">
        <w:rPr>
          <w:rFonts w:hint="eastAsia"/>
        </w:rPr>
        <w:t>將該</w:t>
      </w:r>
      <w:r w:rsidR="00053FC4" w:rsidRPr="003B0387">
        <w:rPr>
          <w:rFonts w:hint="eastAsia"/>
        </w:rPr>
        <w:t>8萬噸</w:t>
      </w:r>
      <w:r w:rsidR="00C529B5" w:rsidRPr="003B0387">
        <w:rPr>
          <w:rFonts w:hint="eastAsia"/>
        </w:rPr>
        <w:t>配水池排除於「板新地區供水改善計畫二期工程」外，草率了結計畫，致使後續計畫執行失據，</w:t>
      </w:r>
      <w:r w:rsidR="00F50573" w:rsidRPr="003B0387">
        <w:rPr>
          <w:rFonts w:hint="eastAsia"/>
        </w:rPr>
        <w:t>該配水池興建工程遙遙無期，</w:t>
      </w:r>
      <w:r w:rsidR="00C529B5" w:rsidRPr="003B0387">
        <w:rPr>
          <w:rFonts w:hint="eastAsia"/>
        </w:rPr>
        <w:t>不僅</w:t>
      </w:r>
      <w:r w:rsidR="00F50573" w:rsidRPr="003B0387">
        <w:rPr>
          <w:rFonts w:hint="eastAsia"/>
        </w:rPr>
        <w:t>無法達</w:t>
      </w:r>
      <w:r w:rsidR="00053FC4" w:rsidRPr="003B0387">
        <w:rPr>
          <w:rFonts w:hint="eastAsia"/>
        </w:rPr>
        <w:t>到</w:t>
      </w:r>
      <w:r w:rsidR="00F50573" w:rsidRPr="003B0387">
        <w:rPr>
          <w:rFonts w:hint="eastAsia"/>
        </w:rPr>
        <w:t>原定每日供水101萬噸之預期效能</w:t>
      </w:r>
      <w:r w:rsidR="008647B0" w:rsidRPr="003B0387">
        <w:rPr>
          <w:rFonts w:hint="eastAsia"/>
        </w:rPr>
        <w:t>，</w:t>
      </w:r>
      <w:r w:rsidR="00BF14E4" w:rsidRPr="003B0387">
        <w:rPr>
          <w:rFonts w:hint="eastAsia"/>
        </w:rPr>
        <w:t>且</w:t>
      </w:r>
      <w:r w:rsidR="00C529B5" w:rsidRPr="003B0387">
        <w:rPr>
          <w:rFonts w:hint="eastAsia"/>
        </w:rPr>
        <w:t>無法</w:t>
      </w:r>
      <w:r w:rsidR="00053FC4" w:rsidRPr="003B0387">
        <w:rPr>
          <w:rFonts w:hint="eastAsia"/>
        </w:rPr>
        <w:t>靈活調度北區整體水資源</w:t>
      </w:r>
      <w:r w:rsidR="00C529B5" w:rsidRPr="003B0387">
        <w:rPr>
          <w:rFonts w:hint="eastAsia"/>
        </w:rPr>
        <w:t>，</w:t>
      </w:r>
      <w:r w:rsidR="008647B0" w:rsidRPr="003B0387">
        <w:rPr>
          <w:rFonts w:hint="eastAsia"/>
        </w:rPr>
        <w:t>以因應極端氣候帶來的旱澇不均，</w:t>
      </w:r>
      <w:r w:rsidR="007F3D55" w:rsidRPr="003B0387">
        <w:rPr>
          <w:rFonts w:hint="eastAsia"/>
        </w:rPr>
        <w:t>間接</w:t>
      </w:r>
      <w:r w:rsidR="007E1DF1" w:rsidRPr="003B0387">
        <w:rPr>
          <w:rFonts w:hint="eastAsia"/>
        </w:rPr>
        <w:t>導致臺灣地區乾旱</w:t>
      </w:r>
      <w:r w:rsidR="00966962" w:rsidRPr="003B0387">
        <w:rPr>
          <w:rFonts w:hint="eastAsia"/>
        </w:rPr>
        <w:t>現象</w:t>
      </w:r>
      <w:r w:rsidR="009841AA" w:rsidRPr="003B0387">
        <w:rPr>
          <w:rFonts w:hint="eastAsia"/>
        </w:rPr>
        <w:t>難以</w:t>
      </w:r>
      <w:r w:rsidR="00F92D86" w:rsidRPr="003B0387">
        <w:rPr>
          <w:rFonts w:hint="eastAsia"/>
        </w:rPr>
        <w:t>緩</w:t>
      </w:r>
      <w:r w:rsidR="009841AA" w:rsidRPr="003B0387">
        <w:rPr>
          <w:rFonts w:hint="eastAsia"/>
        </w:rPr>
        <w:t>解</w:t>
      </w:r>
      <w:r w:rsidR="00DB0522" w:rsidRPr="003B0387">
        <w:rPr>
          <w:rFonts w:hint="eastAsia"/>
        </w:rPr>
        <w:t>，</w:t>
      </w:r>
      <w:r w:rsidR="00911A6F" w:rsidRPr="003B0387">
        <w:rPr>
          <w:rFonts w:hint="eastAsia"/>
        </w:rPr>
        <w:t>以上均有違失</w:t>
      </w:r>
      <w:r w:rsidR="00BC6721" w:rsidRPr="003B0387">
        <w:rPr>
          <w:rFonts w:hAnsi="標楷體" w:hint="eastAsia"/>
        </w:rPr>
        <w:t>，</w:t>
      </w:r>
      <w:r w:rsidR="00BC6721" w:rsidRPr="003B0387">
        <w:rPr>
          <w:rFonts w:hint="eastAsia"/>
        </w:rPr>
        <w:t>爰依法提案糾正。</w:t>
      </w:r>
    </w:p>
    <w:p w:rsidR="00E25849" w:rsidRPr="003B0387"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B0387">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3B0387" w:rsidRDefault="006B4CF0" w:rsidP="003A5B7B">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B0387">
        <w:rPr>
          <w:rFonts w:hint="eastAsia"/>
        </w:rPr>
        <w:t>經濟部水利署(下稱水利署</w:t>
      </w:r>
      <w:r w:rsidRPr="003B0387">
        <w:t>)</w:t>
      </w:r>
      <w:r w:rsidRPr="003B0387">
        <w:rPr>
          <w:rFonts w:hint="eastAsia"/>
        </w:rPr>
        <w:t>為解決新北市(下略</w:t>
      </w:r>
      <w:r w:rsidRPr="003B0387">
        <w:t>)</w:t>
      </w:r>
      <w:r w:rsidRPr="003B0387">
        <w:rPr>
          <w:rFonts w:hint="eastAsia"/>
        </w:rPr>
        <w:t>板新地區民眾期望共飲翡翠水及桃園石門水庫年運轉4次以上之供水壓力等問題，進行「板新地區供水改善計畫」，</w:t>
      </w:r>
      <w:r w:rsidRPr="003B0387">
        <w:rPr>
          <w:rFonts w:hint="eastAsia"/>
        </w:rPr>
        <w:lastRenderedPageBreak/>
        <w:t>第1期計畫於民國(下同)</w:t>
      </w:r>
      <w:r w:rsidRPr="003B0387">
        <w:t>93</w:t>
      </w:r>
      <w:r w:rsidRPr="003B0387">
        <w:rPr>
          <w:rFonts w:hint="eastAsia"/>
        </w:rPr>
        <w:t>年完成，八里、新店、雙和、板橋、三重、蘆洲等地區已由翡翠水庫供水，第2期計畫預定1</w:t>
      </w:r>
      <w:r w:rsidRPr="003B0387">
        <w:t>08</w:t>
      </w:r>
      <w:r w:rsidRPr="003B0387">
        <w:rPr>
          <w:rFonts w:hint="eastAsia"/>
        </w:rPr>
        <w:t>年通水，翡翠水庫將供應新莊、五股、樹林、土城、三峽、鶯歌等地區用水。惟因「板新地區供水改善計畫二期工程(下稱板二計畫</w:t>
      </w:r>
      <w:r w:rsidRPr="003B0387">
        <w:t>)</w:t>
      </w:r>
      <w:r w:rsidRPr="003B0387">
        <w:rPr>
          <w:rFonts w:hint="eastAsia"/>
        </w:rPr>
        <w:t>」光復抽水加壓站配水池用地取得及廢棄土方清運問題，迄今仍未能啟動配水池建置作業，致未能達成原定供水目標，影響北部地區整體水源調度運作。案經審計部、水利署、台灣自來水股份有限公司(下稱台水公司</w:t>
      </w:r>
      <w:r w:rsidRPr="003B0387">
        <w:t>)</w:t>
      </w:r>
      <w:r w:rsidRPr="003B0387">
        <w:rPr>
          <w:rFonts w:hint="eastAsia"/>
        </w:rPr>
        <w:t>及新北市政府(下稱市府</w:t>
      </w:r>
      <w:r w:rsidRPr="003B0387">
        <w:t>)</w:t>
      </w:r>
      <w:r w:rsidRPr="003B0387">
        <w:rPr>
          <w:rFonts w:hint="eastAsia"/>
        </w:rPr>
        <w:t>於</w:t>
      </w:r>
      <w:r w:rsidRPr="003B0387">
        <w:t>109</w:t>
      </w:r>
      <w:r w:rsidRPr="003B0387">
        <w:rPr>
          <w:rFonts w:hint="eastAsia"/>
        </w:rPr>
        <w:t>年11月23日到院簡報，本院並於同年11月30日函詢內政部營建署(下稱營建署)及行政院環境保護署(下稱環保署</w:t>
      </w:r>
      <w:r w:rsidRPr="003B0387">
        <w:t>)</w:t>
      </w:r>
      <w:r w:rsidRPr="003B0387">
        <w:rPr>
          <w:rFonts w:hint="eastAsia"/>
        </w:rPr>
        <w:t>並調閱相關卷證資料</w:t>
      </w:r>
      <w:r w:rsidRPr="003B0387">
        <w:rPr>
          <w:rStyle w:val="afc"/>
        </w:rPr>
        <w:footnoteReference w:id="1"/>
      </w:r>
      <w:r w:rsidRPr="003B0387">
        <w:rPr>
          <w:rFonts w:hint="eastAsia"/>
        </w:rPr>
        <w:t>，同年12月7日赴板橋區光復抽水加壓站現地履勘，再於1</w:t>
      </w:r>
      <w:r w:rsidRPr="003B0387">
        <w:t>10</w:t>
      </w:r>
      <w:r w:rsidRPr="003B0387">
        <w:rPr>
          <w:rFonts w:hint="eastAsia"/>
        </w:rPr>
        <w:t>年1月14日詢問水利署副署長</w:t>
      </w:r>
      <w:r w:rsidRPr="003B0387">
        <w:rPr>
          <w:rFonts w:hAnsi="標楷體" w:hint="eastAsia"/>
        </w:rPr>
        <w:t>鍾朝恭；經濟部國營事業委員會</w:t>
      </w:r>
      <w:r w:rsidRPr="003B0387">
        <w:rPr>
          <w:rFonts w:hAnsi="標楷體"/>
        </w:rPr>
        <w:t>(下稱國營會)</w:t>
      </w:r>
      <w:r w:rsidRPr="003B0387">
        <w:rPr>
          <w:rFonts w:hAnsi="標楷體" w:hint="eastAsia"/>
        </w:rPr>
        <w:t>組長鄭英圖；</w:t>
      </w:r>
      <w:r w:rsidRPr="003B0387">
        <w:rPr>
          <w:rFonts w:hint="eastAsia"/>
        </w:rPr>
        <w:t>台水公司副總經理</w:t>
      </w:r>
      <w:r w:rsidRPr="003B0387">
        <w:rPr>
          <w:rFonts w:hAnsi="標楷體" w:hint="eastAsia"/>
        </w:rPr>
        <w:t>李嘉榮率工務處處長徐俊雄</w:t>
      </w:r>
      <w:r w:rsidRPr="003B0387">
        <w:rPr>
          <w:rFonts w:hint="eastAsia"/>
        </w:rPr>
        <w:t>、北區工程處(下稱北工處</w:t>
      </w:r>
      <w:r w:rsidRPr="003B0387">
        <w:t>)</w:t>
      </w:r>
      <w:r w:rsidRPr="003B0387">
        <w:rPr>
          <w:rFonts w:hint="eastAsia"/>
        </w:rPr>
        <w:t>副處長鄭超仁、</w:t>
      </w:r>
      <w:r w:rsidRPr="003B0387">
        <w:rPr>
          <w:rFonts w:hAnsi="標楷體" w:hint="eastAsia"/>
        </w:rPr>
        <w:t>第十二區管理處</w:t>
      </w:r>
      <w:r w:rsidRPr="003B0387">
        <w:rPr>
          <w:rFonts w:hAnsi="標楷體"/>
        </w:rPr>
        <w:t>(下稱十二區處)</w:t>
      </w:r>
      <w:r w:rsidRPr="003B0387">
        <w:rPr>
          <w:rFonts w:hAnsi="標楷體" w:hint="eastAsia"/>
        </w:rPr>
        <w:t>副處長黃永富</w:t>
      </w:r>
      <w:r w:rsidRPr="003B0387">
        <w:rPr>
          <w:rFonts w:hint="eastAsia"/>
        </w:rPr>
        <w:t>；新北市副市長</w:t>
      </w:r>
      <w:r w:rsidRPr="003B0387">
        <w:rPr>
          <w:rFonts w:hAnsi="標楷體" w:hint="eastAsia"/>
        </w:rPr>
        <w:t>陳純敬</w:t>
      </w:r>
      <w:r w:rsidRPr="003B0387">
        <w:rPr>
          <w:rFonts w:hint="eastAsia"/>
        </w:rPr>
        <w:t>率市府水利局副局長</w:t>
      </w:r>
      <w:r w:rsidRPr="003B0387">
        <w:rPr>
          <w:rFonts w:hAnsi="標楷體" w:hint="eastAsia"/>
        </w:rPr>
        <w:t>黃正誠</w:t>
      </w:r>
      <w:r w:rsidRPr="003B0387">
        <w:rPr>
          <w:rFonts w:hint="eastAsia"/>
        </w:rPr>
        <w:t>、城鄉發展局(下稱城鄉局</w:t>
      </w:r>
      <w:r w:rsidRPr="003B0387">
        <w:t>)</w:t>
      </w:r>
      <w:r w:rsidRPr="003B0387">
        <w:rPr>
          <w:rFonts w:hAnsi="標楷體" w:hint="eastAsia"/>
        </w:rPr>
        <w:t>總工程司邱信智</w:t>
      </w:r>
      <w:r w:rsidRPr="003B0387">
        <w:rPr>
          <w:rFonts w:hint="eastAsia"/>
        </w:rPr>
        <w:t>、環境保護局(下稱環保局</w:t>
      </w:r>
      <w:r w:rsidRPr="003B0387">
        <w:t>)</w:t>
      </w:r>
      <w:r w:rsidRPr="003B0387">
        <w:rPr>
          <w:rFonts w:hAnsi="標楷體" w:hint="eastAsia"/>
        </w:rPr>
        <w:t>副局長張旭彰</w:t>
      </w:r>
      <w:r w:rsidRPr="003B0387">
        <w:rPr>
          <w:rFonts w:hint="eastAsia"/>
        </w:rPr>
        <w:t>、工務局</w:t>
      </w:r>
      <w:r w:rsidRPr="003B0387">
        <w:rPr>
          <w:rFonts w:hAnsi="標楷體" w:hint="eastAsia"/>
        </w:rPr>
        <w:t>總工程司蘇志民；</w:t>
      </w:r>
      <w:r w:rsidRPr="003B0387">
        <w:rPr>
          <w:rFonts w:hint="eastAsia"/>
        </w:rPr>
        <w:t>環保署廢棄物管理處</w:t>
      </w:r>
      <w:r w:rsidRPr="003B0387">
        <w:rPr>
          <w:rFonts w:hAnsi="標楷體" w:hint="eastAsia"/>
        </w:rPr>
        <w:t>處長賴瑩瑩、土壤及地下水污染整治基金管理會參事兼執行秘書簡慧貞；</w:t>
      </w:r>
      <w:r w:rsidRPr="003B0387">
        <w:rPr>
          <w:rFonts w:hint="eastAsia"/>
        </w:rPr>
        <w:t>營建署總工程司游源順等機關人員，</w:t>
      </w:r>
      <w:r w:rsidR="00745045" w:rsidRPr="003B0387">
        <w:rPr>
          <w:rFonts w:hint="eastAsia"/>
          <w:bCs/>
        </w:rPr>
        <w:t>已調查完竣，</w:t>
      </w:r>
      <w:r w:rsidR="007666F5" w:rsidRPr="003B0387">
        <w:rPr>
          <w:rFonts w:hint="eastAsia"/>
          <w:bCs/>
        </w:rPr>
        <w:t>茲臚列事實與理由如下</w:t>
      </w:r>
      <w:r w:rsidR="00B83C6B" w:rsidRPr="003B0387">
        <w:rPr>
          <w:rFonts w:hAnsi="標楷體" w:hint="eastAsia"/>
          <w:spacing w:val="-6"/>
        </w:rPr>
        <w:t>：</w:t>
      </w:r>
    </w:p>
    <w:p w:rsidR="003B0387" w:rsidRPr="00C103F0" w:rsidRDefault="00C103F0" w:rsidP="003B0387">
      <w:pPr>
        <w:pStyle w:val="2"/>
        <w:numPr>
          <w:ilvl w:val="1"/>
          <w:numId w:val="1"/>
        </w:numPr>
        <w:kinsoku w:val="0"/>
      </w:pPr>
      <w:bookmarkStart w:id="41" w:name="_Toc421794873"/>
      <w:bookmarkStart w:id="42" w:name="_Toc422834158"/>
      <w:bookmarkStart w:id="43" w:name="_Toc421794870"/>
      <w:bookmarkStart w:id="44" w:name="_Toc422728952"/>
      <w:r w:rsidRPr="00C103F0">
        <w:rPr>
          <w:rFonts w:hint="eastAsia"/>
        </w:rPr>
        <w:t>台灣自來水股份有限公司自</w:t>
      </w:r>
      <w:r w:rsidRPr="00C103F0">
        <w:rPr>
          <w:rFonts w:hAnsi="標楷體" w:hint="eastAsia"/>
        </w:rPr>
        <w:t>行政院</w:t>
      </w:r>
      <w:r w:rsidRPr="00C103F0">
        <w:rPr>
          <w:rFonts w:hint="eastAsia"/>
        </w:rPr>
        <w:t>於</w:t>
      </w:r>
      <w:r w:rsidRPr="00C103F0">
        <w:rPr>
          <w:rFonts w:hAnsi="標楷體" w:hint="eastAsia"/>
        </w:rPr>
        <w:t>95年12月</w:t>
      </w:r>
      <w:r w:rsidRPr="00C103F0">
        <w:rPr>
          <w:rFonts w:hint="eastAsia"/>
        </w:rPr>
        <w:t>核定「板新地區供水改善計畫二期工程」</w:t>
      </w:r>
      <w:r w:rsidRPr="00050FE4">
        <w:rPr>
          <w:rFonts w:hint="eastAsia"/>
        </w:rPr>
        <w:t>執行</w:t>
      </w:r>
      <w:r w:rsidRPr="00050FE4">
        <w:rPr>
          <w:rFonts w:hAnsi="標楷體" w:hint="eastAsia"/>
        </w:rPr>
        <w:t>迄今14年餘</w:t>
      </w:r>
      <w:r w:rsidRPr="00050FE4">
        <w:rPr>
          <w:rFonts w:hint="eastAsia"/>
        </w:rPr>
        <w:t>，卻因用地取得及廢棄土方清運問題無法解決，僅得先後興建6</w:t>
      </w:r>
      <w:r w:rsidRPr="00050FE4">
        <w:t>,</w:t>
      </w:r>
      <w:r w:rsidRPr="00050FE4">
        <w:rPr>
          <w:rFonts w:hint="eastAsia"/>
        </w:rPr>
        <w:t>500噸及</w:t>
      </w:r>
      <w:r w:rsidRPr="00050FE4">
        <w:rPr>
          <w:rFonts w:hAnsi="Times New Roman"/>
        </w:rPr>
        <w:t>4,000</w:t>
      </w:r>
      <w:r w:rsidRPr="00050FE4">
        <w:rPr>
          <w:rFonts w:hint="eastAsia"/>
        </w:rPr>
        <w:t>噸配水池以短期因應，尚無法</w:t>
      </w:r>
      <w:r w:rsidRPr="00050FE4">
        <w:rPr>
          <w:rFonts w:hint="eastAsia"/>
        </w:rPr>
        <w:lastRenderedPageBreak/>
        <w:t>等效替代光復抽水加壓站8萬噸配水池功能，</w:t>
      </w:r>
      <w:r w:rsidRPr="00C103F0">
        <w:rPr>
          <w:rFonts w:hint="eastAsia"/>
        </w:rPr>
        <w:t>不僅影響大臺北地區供水穩定及安全性，更影響水資源跨區聯合調度能力，核有怠失。</w:t>
      </w:r>
    </w:p>
    <w:p w:rsidR="003B0387" w:rsidRPr="003B0387" w:rsidRDefault="003B0387" w:rsidP="003B0387">
      <w:pPr>
        <w:pStyle w:val="3"/>
        <w:numPr>
          <w:ilvl w:val="2"/>
          <w:numId w:val="1"/>
        </w:numPr>
        <w:kinsoku w:val="0"/>
      </w:pPr>
      <w:r w:rsidRPr="003B0387">
        <w:rPr>
          <w:rFonts w:hint="eastAsia"/>
        </w:rPr>
        <w:t>行政院於</w:t>
      </w:r>
      <w:r w:rsidRPr="003B0387">
        <w:t>95</w:t>
      </w:r>
      <w:r w:rsidRPr="003B0387">
        <w:rPr>
          <w:rFonts w:hint="eastAsia"/>
        </w:rPr>
        <w:t>年</w:t>
      </w:r>
      <w:r w:rsidRPr="003B0387">
        <w:t>12</w:t>
      </w:r>
      <w:r w:rsidRPr="003B0387">
        <w:rPr>
          <w:rFonts w:hint="eastAsia"/>
        </w:rPr>
        <w:t>月</w:t>
      </w:r>
      <w:r w:rsidRPr="003B0387">
        <w:t>29</w:t>
      </w:r>
      <w:r w:rsidRPr="003B0387">
        <w:rPr>
          <w:rFonts w:hint="eastAsia"/>
        </w:rPr>
        <w:t>日核定</w:t>
      </w:r>
      <w:r w:rsidRPr="003B0387">
        <w:rPr>
          <w:rStyle w:val="afc"/>
        </w:rPr>
        <w:footnoteReference w:id="2"/>
      </w:r>
      <w:r w:rsidRPr="003B0387">
        <w:rPr>
          <w:rFonts w:hint="eastAsia"/>
        </w:rPr>
        <w:t>板二計畫，原計畫期程為96至101年，擬於臺北自來水事業處(下稱北水處)永福水管橋支援點與台水公司板新系統大漢溪水管橋間之光復抽水加壓站設置8萬噸配水池及超高壓變電所等附屬設備，規劃位置為中和區與板橋區界址附近之埔墘段鄰近地區(原編定為垃圾處理場用地</w:t>
      </w:r>
      <w:r w:rsidRPr="003B0387">
        <w:t>)</w:t>
      </w:r>
      <w:r w:rsidRPr="003B0387">
        <w:rPr>
          <w:rFonts w:hint="eastAsia"/>
        </w:rPr>
        <w:t>，用地面積</w:t>
      </w:r>
      <w:r w:rsidRPr="003B0387">
        <w:rPr>
          <w:rFonts w:hint="eastAsia"/>
          <w:b/>
        </w:rPr>
        <w:t>約2公頃</w:t>
      </w:r>
      <w:r w:rsidRPr="003B0387">
        <w:rPr>
          <w:rFonts w:hint="eastAsia"/>
        </w:rPr>
        <w:t>。嗣因</w:t>
      </w:r>
      <w:r w:rsidRPr="003B0387">
        <w:t>浮洲加壓站</w:t>
      </w:r>
      <w:r w:rsidRPr="003B0387">
        <w:rPr>
          <w:rFonts w:hint="eastAsia"/>
        </w:rPr>
        <w:t>土地問題及增設錦和及清水加壓站於98年9月辦理第1次修正計畫</w:t>
      </w:r>
      <w:r w:rsidRPr="003B0387">
        <w:rPr>
          <w:rStyle w:val="afc"/>
        </w:rPr>
        <w:footnoteReference w:id="3"/>
      </w:r>
      <w:r w:rsidRPr="003B0387">
        <w:rPr>
          <w:rFonts w:hint="eastAsia"/>
        </w:rPr>
        <w:t>，尚未變更計畫期程。101年間，因光復抽水加壓站工程用地及其周邊土地都市計畫變更作業，將加壓站用地北移，復因</w:t>
      </w:r>
      <w:r w:rsidR="00C103F0" w:rsidRPr="00050FE4">
        <w:rPr>
          <w:rFonts w:hint="eastAsia"/>
        </w:rPr>
        <w:t>土</w:t>
      </w:r>
      <w:r w:rsidRPr="003B0387">
        <w:rPr>
          <w:rFonts w:hint="eastAsia"/>
        </w:rPr>
        <w:t>地徵收條例修正以</w:t>
      </w:r>
      <w:r w:rsidRPr="003B0387">
        <w:rPr>
          <w:rFonts w:hint="eastAsia"/>
          <w:b/>
        </w:rPr>
        <w:t>市價</w:t>
      </w:r>
      <w:r w:rsidRPr="003B0387">
        <w:rPr>
          <w:rFonts w:hint="eastAsia"/>
        </w:rPr>
        <w:t>協議價購與徵收，致用地成本增加約新臺幣(下同</w:t>
      </w:r>
      <w:r w:rsidRPr="003B0387">
        <w:t>)</w:t>
      </w:r>
      <w:r w:rsidRPr="003B0387">
        <w:rPr>
          <w:rFonts w:hint="eastAsia"/>
        </w:rPr>
        <w:t>38.6億元，影響用地取得時程及增加經費，而辦理第2次修正計畫</w:t>
      </w:r>
      <w:r w:rsidRPr="003B0387">
        <w:rPr>
          <w:rStyle w:val="afc"/>
        </w:rPr>
        <w:footnoteReference w:id="4"/>
      </w:r>
      <w:r w:rsidRPr="003B0387">
        <w:rPr>
          <w:rFonts w:hint="eastAsia"/>
        </w:rPr>
        <w:t>，展延期程至1</w:t>
      </w:r>
      <w:r w:rsidRPr="003B0387">
        <w:t>06</w:t>
      </w:r>
      <w:r w:rsidRPr="003B0387">
        <w:rPr>
          <w:rFonts w:hint="eastAsia"/>
        </w:rPr>
        <w:t>年6月，並將光復抽水加壓站採2階段辦理：第1階段主要工程為管理大樓、機電設備、抽水加壓設備及6,500噸配水池(已於</w:t>
      </w:r>
      <w:r w:rsidRPr="003B0387">
        <w:t>105</w:t>
      </w:r>
      <w:r w:rsidRPr="003B0387">
        <w:rPr>
          <w:rFonts w:hint="eastAsia"/>
        </w:rPr>
        <w:t>年</w:t>
      </w:r>
      <w:r w:rsidRPr="003B0387">
        <w:t>11</w:t>
      </w:r>
      <w:r w:rsidRPr="003B0387">
        <w:rPr>
          <w:rFonts w:hint="eastAsia"/>
        </w:rPr>
        <w:t>月</w:t>
      </w:r>
      <w:r w:rsidRPr="003B0387">
        <w:t>5</w:t>
      </w:r>
      <w:r w:rsidRPr="003B0387">
        <w:rPr>
          <w:rFonts w:hint="eastAsia"/>
        </w:rPr>
        <w:t>日通水</w:t>
      </w:r>
      <w:r w:rsidRPr="003B0387">
        <w:t>)</w:t>
      </w:r>
      <w:r w:rsidRPr="003B0387">
        <w:rPr>
          <w:rFonts w:hint="eastAsia"/>
        </w:rPr>
        <w:t>，第2階段為8萬噸配水池及管線銜接工程，工程名稱則修正為「光復抽水加壓站工程」。迄106年5月，因第2階段工程之8萬噸配水池涉及用地取得及廢棄物清運困難，再辦理第3次修正計畫</w:t>
      </w:r>
      <w:r w:rsidRPr="003B0387">
        <w:rPr>
          <w:rStyle w:val="afc"/>
        </w:rPr>
        <w:footnoteReference w:id="5"/>
      </w:r>
      <w:r w:rsidRPr="003B0387">
        <w:rPr>
          <w:rFonts w:hint="eastAsia"/>
        </w:rPr>
        <w:t>，不僅展延計畫期程至1</w:t>
      </w:r>
      <w:r w:rsidRPr="003B0387">
        <w:t>08</w:t>
      </w:r>
      <w:r w:rsidRPr="003B0387">
        <w:rPr>
          <w:rFonts w:hint="eastAsia"/>
        </w:rPr>
        <w:t>年，且</w:t>
      </w:r>
      <w:r w:rsidRPr="003B0387">
        <w:rPr>
          <w:rFonts w:hint="eastAsia"/>
          <w:b/>
        </w:rPr>
        <w:t>將該8萬噸配水池興建經費刪減</w:t>
      </w:r>
      <w:r w:rsidRPr="003B0387">
        <w:rPr>
          <w:rFonts w:hint="eastAsia"/>
        </w:rPr>
        <w:t>，併</w:t>
      </w:r>
      <w:r w:rsidRPr="003B0387">
        <w:rPr>
          <w:rFonts w:hint="eastAsia"/>
          <w:b/>
        </w:rPr>
        <w:t>排除於第3次修正計畫外</w:t>
      </w:r>
      <w:r w:rsidRPr="003B0387">
        <w:rPr>
          <w:rFonts w:hint="eastAsia"/>
        </w:rPr>
        <w:t>，改</w:t>
      </w:r>
      <w:r w:rsidRPr="003B0387">
        <w:t>採台水公司所提</w:t>
      </w:r>
      <w:r w:rsidRPr="003B0387">
        <w:rPr>
          <w:b/>
        </w:rPr>
        <w:t>短期因應措施</w:t>
      </w:r>
      <w:r w:rsidRPr="003B0387">
        <w:t>辦理(</w:t>
      </w:r>
      <w:r w:rsidRPr="003B0387">
        <w:rPr>
          <w:rFonts w:hint="eastAsia"/>
        </w:rPr>
        <w:t>已於</w:t>
      </w:r>
      <w:r w:rsidRPr="003B0387">
        <w:rPr>
          <w:rFonts w:hint="eastAsia"/>
        </w:rPr>
        <w:lastRenderedPageBreak/>
        <w:t>108年10月30日完成通水</w:t>
      </w:r>
      <w:r w:rsidRPr="003B0387">
        <w:t>)，</w:t>
      </w:r>
      <w:r w:rsidRPr="003B0387">
        <w:rPr>
          <w:rFonts w:hint="eastAsia"/>
        </w:rPr>
        <w:t>至於</w:t>
      </w:r>
      <w:r w:rsidRPr="003B0387">
        <w:rPr>
          <w:rFonts w:hint="eastAsia"/>
          <w:b/>
        </w:rPr>
        <w:t>8萬噸配水池</w:t>
      </w:r>
      <w:r w:rsidRPr="003B0387">
        <w:t>後續</w:t>
      </w:r>
      <w:r w:rsidRPr="003B0387">
        <w:rPr>
          <w:rFonts w:hint="eastAsia"/>
        </w:rPr>
        <w:t>作業，則</w:t>
      </w:r>
      <w:r w:rsidRPr="003B0387">
        <w:rPr>
          <w:rFonts w:hint="eastAsia"/>
          <w:b/>
        </w:rPr>
        <w:t>另</w:t>
      </w:r>
      <w:r w:rsidRPr="003B0387">
        <w:rPr>
          <w:b/>
        </w:rPr>
        <w:t>由台水公司自籌</w:t>
      </w:r>
      <w:r w:rsidRPr="003B0387">
        <w:rPr>
          <w:rFonts w:hint="eastAsia"/>
          <w:b/>
        </w:rPr>
        <w:t>事業預算</w:t>
      </w:r>
      <w:r w:rsidRPr="003B0387">
        <w:t>(</w:t>
      </w:r>
      <w:r w:rsidRPr="003B0387">
        <w:rPr>
          <w:rFonts w:hint="eastAsia"/>
        </w:rPr>
        <w:t>含用地費及工程費</w:t>
      </w:r>
      <w:r w:rsidRPr="003B0387">
        <w:t>)</w:t>
      </w:r>
      <w:r w:rsidRPr="003B0387">
        <w:rPr>
          <w:rFonts w:hint="eastAsia"/>
        </w:rPr>
        <w:t>辦理</w:t>
      </w:r>
      <w:r w:rsidRPr="003B0387">
        <w:t>。</w:t>
      </w:r>
    </w:p>
    <w:p w:rsidR="003B0387" w:rsidRPr="003B0387" w:rsidRDefault="003B0387" w:rsidP="003B0387">
      <w:pPr>
        <w:pStyle w:val="3"/>
        <w:numPr>
          <w:ilvl w:val="2"/>
          <w:numId w:val="1"/>
        </w:numPr>
        <w:kinsoku w:val="0"/>
      </w:pPr>
      <w:r w:rsidRPr="003B0387">
        <w:rPr>
          <w:rFonts w:hint="eastAsia"/>
        </w:rPr>
        <w:t>審計部前於101年1月查核板二計畫辦理情形</w:t>
      </w:r>
      <w:r w:rsidRPr="003B0387">
        <w:rPr>
          <w:rStyle w:val="afc"/>
        </w:rPr>
        <w:footnoteReference w:id="6"/>
      </w:r>
      <w:r w:rsidRPr="003B0387">
        <w:rPr>
          <w:rFonts w:hint="eastAsia"/>
        </w:rPr>
        <w:t>，即發現原臺北縣政府(下稱縣府，99年12月25日改制為新北市政府</w:t>
      </w:r>
      <w:r w:rsidRPr="003B0387">
        <w:t>)</w:t>
      </w:r>
      <w:r w:rsidRPr="003B0387">
        <w:rPr>
          <w:rFonts w:hint="eastAsia"/>
        </w:rPr>
        <w:t>都市計畫委員會(下稱都委會</w:t>
      </w:r>
      <w:r w:rsidRPr="003B0387">
        <w:t>)</w:t>
      </w:r>
      <w:r w:rsidRPr="003B0387">
        <w:rPr>
          <w:rFonts w:hint="eastAsia"/>
        </w:rPr>
        <w:t>98年3月20日專案小組研商會議，認為光復抽水加壓站原規劃用地</w:t>
      </w:r>
      <w:r w:rsidRPr="003B0387">
        <w:t>(</w:t>
      </w:r>
      <w:r w:rsidRPr="003B0387">
        <w:rPr>
          <w:rFonts w:hint="eastAsia"/>
        </w:rPr>
        <w:t>板橋區埔墘段</w:t>
      </w:r>
      <w:r w:rsidRPr="003B0387">
        <w:t>271</w:t>
      </w:r>
      <w:r w:rsidRPr="003B0387">
        <w:rPr>
          <w:rFonts w:hint="eastAsia"/>
        </w:rPr>
        <w:t>地號等</w:t>
      </w:r>
      <w:r w:rsidRPr="003B0387">
        <w:t>11</w:t>
      </w:r>
      <w:r w:rsidRPr="003B0387">
        <w:rPr>
          <w:rFonts w:hint="eastAsia"/>
        </w:rPr>
        <w:t>筆土地</w:t>
      </w:r>
      <w:r w:rsidRPr="003B0387">
        <w:t>)</w:t>
      </w:r>
      <w:r w:rsidRPr="003B0387">
        <w:rPr>
          <w:rFonts w:hint="eastAsia"/>
        </w:rPr>
        <w:t>設置於原垃圾處理廠用地中間，將破壞後續土地利用彈性，區位選址應再調整，復經縣府都委會98年7月、99年3月、100年5月等3次專案小組研商會議，定案</w:t>
      </w:r>
      <w:r w:rsidRPr="003B0387">
        <w:rPr>
          <w:rFonts w:hint="eastAsia"/>
          <w:b/>
        </w:rPr>
        <w:t>北移</w:t>
      </w:r>
      <w:r w:rsidRPr="003B0387">
        <w:rPr>
          <w:rFonts w:hint="eastAsia"/>
        </w:rPr>
        <w:t>至板橋區埔墘段262</w:t>
      </w:r>
      <w:r w:rsidRPr="003B0387">
        <w:t>-</w:t>
      </w:r>
      <w:r w:rsidRPr="003B0387">
        <w:rPr>
          <w:rFonts w:hint="eastAsia"/>
        </w:rPr>
        <w:t>4地號等16筆土地(面積</w:t>
      </w:r>
      <w:r w:rsidRPr="003B0387">
        <w:rPr>
          <w:b/>
        </w:rPr>
        <w:t>2.4437</w:t>
      </w:r>
      <w:r w:rsidRPr="003B0387">
        <w:rPr>
          <w:rFonts w:hint="eastAsia"/>
          <w:b/>
        </w:rPr>
        <w:t>公頃</w:t>
      </w:r>
      <w:r w:rsidRPr="003B0387">
        <w:rPr>
          <w:rFonts w:hint="eastAsia"/>
        </w:rPr>
        <w:t>)，市府都委會並於100年6月9日決議：「本地區以</w:t>
      </w:r>
      <w:r w:rsidRPr="003B0387">
        <w:rPr>
          <w:rFonts w:hint="eastAsia"/>
          <w:b/>
        </w:rPr>
        <w:t>一般徵收</w:t>
      </w:r>
      <w:r w:rsidRPr="003B0387">
        <w:rPr>
          <w:rFonts w:hint="eastAsia"/>
        </w:rPr>
        <w:t>方式為原則，惟如土地所有權人願意先行提供土地供自來水加壓站使用，則得併入垃圾處理廠用地辦理</w:t>
      </w:r>
      <w:r w:rsidRPr="003B0387">
        <w:rPr>
          <w:rFonts w:hint="eastAsia"/>
          <w:b/>
        </w:rPr>
        <w:t>整體開發</w:t>
      </w:r>
      <w:r w:rsidRPr="003B0387">
        <w:rPr>
          <w:rFonts w:hint="eastAsia"/>
        </w:rPr>
        <w:t>」，並陳報内政部於同年</w:t>
      </w:r>
      <w:r w:rsidRPr="003B0387">
        <w:t>9</w:t>
      </w:r>
      <w:r w:rsidRPr="003B0387">
        <w:rPr>
          <w:rFonts w:hint="eastAsia"/>
        </w:rPr>
        <w:t>月</w:t>
      </w:r>
      <w:r w:rsidRPr="003B0387">
        <w:t>6</w:t>
      </w:r>
      <w:r w:rsidRPr="003B0387">
        <w:rPr>
          <w:rFonts w:hint="eastAsia"/>
        </w:rPr>
        <w:t>日召開都委會審查。而</w:t>
      </w:r>
      <w:r w:rsidRPr="003B0387">
        <w:rPr>
          <w:rFonts w:hint="eastAsia"/>
          <w:b/>
        </w:rPr>
        <w:t>台水公司自97年5月6日辦理公聽會，遭受土地所有權人抗爭後，迄至100年9月底止，仍未完成都市計畫變更程序及徵收作業，且於辦理期間未能提請内政部用地及土方專案小組協助處理爭議，計畫執行4年餘仍未取得核心土地，致無法於原核定計畫期程内完成</w:t>
      </w:r>
      <w:r w:rsidRPr="003B0387">
        <w:rPr>
          <w:rFonts w:hint="eastAsia"/>
        </w:rPr>
        <w:t>。嗣經濟部研提改善措施</w:t>
      </w:r>
      <w:r w:rsidRPr="003B0387">
        <w:rPr>
          <w:rStyle w:val="afc"/>
        </w:rPr>
        <w:footnoteReference w:id="7"/>
      </w:r>
      <w:r w:rsidRPr="003B0387">
        <w:rPr>
          <w:rFonts w:hint="eastAsia"/>
        </w:rPr>
        <w:t>略以：經濟部業於「新北市政府與經濟部業務溝通會議」提請市府協助處理光復加壓站用地取得及廢棄土石方堆置問題；水利署並成立板二計畫工作小組，管控計畫執行及協助解決困難；新設光復抽水加壓站則分2期施作，其中86%面</w:t>
      </w:r>
      <w:r w:rsidRPr="003B0387">
        <w:rPr>
          <w:rFonts w:hint="eastAsia"/>
        </w:rPr>
        <w:lastRenderedPageBreak/>
        <w:t>積土地採與周邊整體開發，已於101年取得土地使用同意書，其餘14%面積土地則採一般徵收，預定102年底完成用地取得及拆遷補償作業。惟迄至109年6月，審計部再度查核板二計畫執行情形</w:t>
      </w:r>
      <w:r w:rsidRPr="003B0387">
        <w:rPr>
          <w:rStyle w:val="afc"/>
        </w:rPr>
        <w:footnoteReference w:id="8"/>
      </w:r>
      <w:r w:rsidRPr="003B0387">
        <w:rPr>
          <w:rFonts w:hint="eastAsia"/>
        </w:rPr>
        <w:t>，仍發現以下效能過低情事：</w:t>
      </w:r>
    </w:p>
    <w:p w:rsidR="003B0387" w:rsidRPr="003B0387" w:rsidRDefault="003B0387" w:rsidP="003B0387">
      <w:pPr>
        <w:pStyle w:val="4"/>
        <w:numPr>
          <w:ilvl w:val="3"/>
          <w:numId w:val="1"/>
        </w:numPr>
        <w:kinsoku w:val="0"/>
        <w:rPr>
          <w:b/>
        </w:rPr>
      </w:pPr>
      <w:r w:rsidRPr="003B0387">
        <w:rPr>
          <w:rFonts w:hint="eastAsia"/>
          <w:b/>
        </w:rPr>
        <w:t>台水公司未積極辦理光復抽水加壓站8萬噸配水池用地取得作業，亦未協調市府有效解決地上廢棄土清運問題，致展延計畫期程7年，且計畫執行逾13年仍未能啟動配水池建置作業，雖研擬配套措施，卻無法等效替代該8萬噸配水池功能，致未能達成計畫原定供水目標，並影響北部地區整體水源調度運作。</w:t>
      </w:r>
    </w:p>
    <w:p w:rsidR="003B0387" w:rsidRPr="003B0387" w:rsidRDefault="003B0387" w:rsidP="003B0387">
      <w:pPr>
        <w:pStyle w:val="4"/>
        <w:numPr>
          <w:ilvl w:val="3"/>
          <w:numId w:val="1"/>
        </w:numPr>
        <w:kinsoku w:val="0"/>
        <w:rPr>
          <w:b/>
        </w:rPr>
      </w:pPr>
      <w:r w:rsidRPr="003B0387">
        <w:rPr>
          <w:rFonts w:hint="eastAsia"/>
          <w:b/>
        </w:rPr>
        <w:t>水利署未本於主辦機關權責積極督促台水公司辦理該配水池用地取得作業，亦未有效協調台水公司與市府解決廢棄土清運問題，致計畫執行多年仍未能啟動配水池建置作業，且未考量該配水池對於水源調度之重要性，取消其後續用地取得與建置作業之管控，未能發揮藉由協調管理，以如期如質達成計畫原定每日供水101萬噸之預期效能。</w:t>
      </w:r>
    </w:p>
    <w:p w:rsidR="003B0387" w:rsidRPr="003B0387" w:rsidRDefault="005F4815" w:rsidP="003B0387">
      <w:pPr>
        <w:pStyle w:val="3"/>
        <w:numPr>
          <w:ilvl w:val="2"/>
          <w:numId w:val="1"/>
        </w:numPr>
        <w:kinsoku w:val="0"/>
      </w:pPr>
      <w:r w:rsidRPr="00050FE4">
        <w:rPr>
          <w:rFonts w:hint="eastAsia"/>
        </w:rPr>
        <w:t>台水公司雖於板二計畫第2次修正計畫第1階段工程租用垃圾處理場用地</w:t>
      </w:r>
      <w:r w:rsidRPr="00050FE4">
        <w:t>(</w:t>
      </w:r>
      <w:r w:rsidRPr="00050FE4">
        <w:rPr>
          <w:rFonts w:hint="eastAsia"/>
        </w:rPr>
        <w:t>面積</w:t>
      </w:r>
      <w:r w:rsidRPr="00050FE4">
        <w:t>0.48217</w:t>
      </w:r>
      <w:r w:rsidRPr="00050FE4">
        <w:rPr>
          <w:rFonts w:hint="eastAsia"/>
        </w:rPr>
        <w:t>公頃</w:t>
      </w:r>
      <w:r w:rsidRPr="00050FE4">
        <w:t>)</w:t>
      </w:r>
      <w:r w:rsidRPr="00050FE4">
        <w:rPr>
          <w:rFonts w:hint="eastAsia"/>
        </w:rPr>
        <w:t>，依「都市計畫公共設施用地多目標使用辦法」，於該用地北側興建</w:t>
      </w:r>
      <w:r w:rsidRPr="00050FE4">
        <w:rPr>
          <w:rFonts w:hint="eastAsia"/>
          <w:b/>
        </w:rPr>
        <w:t>6</w:t>
      </w:r>
      <w:r w:rsidRPr="00050FE4">
        <w:rPr>
          <w:b/>
        </w:rPr>
        <w:tab/>
        <w:t>,</w:t>
      </w:r>
      <w:r w:rsidRPr="00050FE4">
        <w:rPr>
          <w:b/>
        </w:rPr>
        <w:tab/>
      </w:r>
      <w:r w:rsidRPr="00050FE4">
        <w:rPr>
          <w:rFonts w:hint="eastAsia"/>
          <w:b/>
        </w:rPr>
        <w:t>500噸配水池</w:t>
      </w:r>
      <w:r w:rsidRPr="00050FE4">
        <w:rPr>
          <w:rFonts w:hint="eastAsia"/>
        </w:rPr>
        <w:t>(已於</w:t>
      </w:r>
      <w:r w:rsidRPr="00050FE4">
        <w:t>105</w:t>
      </w:r>
      <w:r w:rsidRPr="00050FE4">
        <w:rPr>
          <w:rFonts w:hint="eastAsia"/>
        </w:rPr>
        <w:t>年</w:t>
      </w:r>
      <w:r w:rsidRPr="00050FE4">
        <w:t>11</w:t>
      </w:r>
      <w:r w:rsidRPr="00050FE4">
        <w:rPr>
          <w:rFonts w:hint="eastAsia"/>
        </w:rPr>
        <w:t>月</w:t>
      </w:r>
      <w:r w:rsidRPr="00050FE4">
        <w:t>5</w:t>
      </w:r>
      <w:r w:rsidRPr="00050FE4">
        <w:rPr>
          <w:rFonts w:hint="eastAsia"/>
        </w:rPr>
        <w:t>日通水</w:t>
      </w:r>
      <w:r w:rsidRPr="00050FE4">
        <w:t>)</w:t>
      </w:r>
      <w:r w:rsidRPr="00050FE4">
        <w:rPr>
          <w:rFonts w:hint="eastAsia"/>
        </w:rPr>
        <w:t>；並於板二計畫第3次修正計畫後，採取</w:t>
      </w:r>
      <w:r w:rsidRPr="00050FE4">
        <w:rPr>
          <w:rFonts w:hint="eastAsia"/>
          <w:b/>
        </w:rPr>
        <w:t>短期因應措施，</w:t>
      </w:r>
      <w:r w:rsidRPr="00050FE4">
        <w:rPr>
          <w:rFonts w:hint="eastAsia"/>
        </w:rPr>
        <w:t>於第1階段</w:t>
      </w:r>
      <w:r w:rsidRPr="00050FE4">
        <w:rPr>
          <w:rFonts w:hAnsi="Times New Roman"/>
        </w:rPr>
        <w:t>6,500</w:t>
      </w:r>
      <w:r w:rsidRPr="00050FE4">
        <w:rPr>
          <w:rFonts w:hint="eastAsia"/>
        </w:rPr>
        <w:t>噸配水池用地周圍剩餘空地</w:t>
      </w:r>
      <w:r w:rsidRPr="00050FE4">
        <w:rPr>
          <w:rFonts w:hint="eastAsia"/>
          <w:b/>
        </w:rPr>
        <w:t>興建</w:t>
      </w:r>
      <w:r w:rsidRPr="00050FE4">
        <w:rPr>
          <w:rFonts w:hAnsi="Times New Roman"/>
          <w:b/>
        </w:rPr>
        <w:t>4,000</w:t>
      </w:r>
      <w:r w:rsidRPr="00050FE4">
        <w:rPr>
          <w:rFonts w:hint="eastAsia"/>
          <w:b/>
        </w:rPr>
        <w:t>噸配水池</w:t>
      </w:r>
      <w:r w:rsidRPr="00050FE4">
        <w:rPr>
          <w:rFonts w:hAnsi="標楷體" w:hint="eastAsia"/>
        </w:rPr>
        <w:t>。</w:t>
      </w:r>
      <w:r w:rsidRPr="00050FE4">
        <w:rPr>
          <w:rFonts w:hint="eastAsia"/>
        </w:rPr>
        <w:t>惟</w:t>
      </w:r>
      <w:r w:rsidR="003B0387" w:rsidRPr="003B0387">
        <w:rPr>
          <w:rFonts w:hint="eastAsia"/>
        </w:rPr>
        <w:t>水利署105年9月8日研商「板二計畫(第3次修正)-台水公司執行部分」會議，北</w:t>
      </w:r>
      <w:r w:rsidR="003B0387" w:rsidRPr="003B0387">
        <w:rPr>
          <w:rFonts w:hint="eastAsia"/>
        </w:rPr>
        <w:lastRenderedPageBreak/>
        <w:t>水處即說明：「</w:t>
      </w:r>
      <w:r w:rsidR="003B0387" w:rsidRPr="003B0387">
        <w:rPr>
          <w:rFonts w:hint="eastAsia"/>
          <w:b/>
        </w:rPr>
        <w:t>8萬噸配水池完成後，板二計畫整體功能始能完全發揮</w:t>
      </w:r>
      <w:r w:rsidR="003B0387" w:rsidRPr="003B0387">
        <w:rPr>
          <w:rFonts w:hint="eastAsia"/>
        </w:rPr>
        <w:t>」、「光復加壓站下游管網配水池</w:t>
      </w:r>
      <w:r w:rsidR="003B0387" w:rsidRPr="003B0387">
        <w:rPr>
          <w:rFonts w:hint="eastAsia"/>
          <w:b/>
        </w:rPr>
        <w:t>無法完全取代</w:t>
      </w:r>
      <w:r w:rsidR="003B0387" w:rsidRPr="003B0387">
        <w:rPr>
          <w:rFonts w:hint="eastAsia"/>
        </w:rPr>
        <w:t>8萬噸配水池調蓄功能」、「8萬噸配水池不施作</w:t>
      </w:r>
      <w:r w:rsidR="003B0387" w:rsidRPr="003B0387">
        <w:rPr>
          <w:rFonts w:hint="eastAsia"/>
          <w:b/>
        </w:rPr>
        <w:t>衍生問題與風險</w:t>
      </w:r>
      <w:r w:rsidR="003B0387" w:rsidRPr="003B0387">
        <w:rPr>
          <w:rFonts w:hint="eastAsia"/>
        </w:rPr>
        <w:t>：1.不符</w:t>
      </w:r>
      <w:r w:rsidR="003B0387" w:rsidRPr="003B0387">
        <w:rPr>
          <w:rFonts w:hAnsi="標楷體" w:hint="eastAsia"/>
        </w:rPr>
        <w:t>『</w:t>
      </w:r>
      <w:r w:rsidR="003B0387" w:rsidRPr="003B0387">
        <w:rPr>
          <w:rFonts w:hint="eastAsia"/>
        </w:rPr>
        <w:t>自來水設施標準</w:t>
      </w:r>
      <w:r w:rsidR="003B0387" w:rsidRPr="003B0387">
        <w:rPr>
          <w:rFonts w:hAnsi="標楷體" w:hint="eastAsia"/>
        </w:rPr>
        <w:t>』；</w:t>
      </w:r>
      <w:r w:rsidR="003B0387" w:rsidRPr="003B0387">
        <w:rPr>
          <w:rFonts w:hint="eastAsia"/>
        </w:rPr>
        <w:t>2.增加操作風險；3.緊急應變困難；4.回供能力無法確保。」因此「</w:t>
      </w:r>
      <w:r w:rsidR="003B0387" w:rsidRPr="003B0387">
        <w:rPr>
          <w:rFonts w:hint="eastAsia"/>
          <w:b/>
        </w:rPr>
        <w:t>不同意8萬噸配水池不施作</w:t>
      </w:r>
      <w:r w:rsidR="003B0387" w:rsidRPr="003B0387">
        <w:rPr>
          <w:rFonts w:hint="eastAsia"/>
        </w:rPr>
        <w:t>」。行政院106年5月1日核定板二計畫第3次修正計畫亦提出：「本次修正計畫所提</w:t>
      </w:r>
      <w:r w:rsidR="003B0387" w:rsidRPr="003B0387">
        <w:rPr>
          <w:rFonts w:hint="eastAsia"/>
          <w:b/>
        </w:rPr>
        <w:t>短期因應措施仍具供水風險</w:t>
      </w:r>
      <w:r w:rsidR="003B0387" w:rsidRPr="003B0387">
        <w:rPr>
          <w:rFonts w:hint="eastAsia"/>
        </w:rPr>
        <w:t>，為提高供水可靠度與安全性，後續仍請台水公司就</w:t>
      </w:r>
      <w:r w:rsidR="003B0387" w:rsidRPr="003B0387">
        <w:rPr>
          <w:rFonts w:hAnsi="標楷體" w:hint="eastAsia"/>
        </w:rPr>
        <w:t>『</w:t>
      </w:r>
      <w:r w:rsidR="003B0387" w:rsidRPr="003B0387">
        <w:rPr>
          <w:rFonts w:hint="eastAsia"/>
        </w:rPr>
        <w:t>光復抽水加壓站第2階段工程</w:t>
      </w:r>
      <w:r w:rsidR="003B0387" w:rsidRPr="003B0387">
        <w:rPr>
          <w:rFonts w:hAnsi="標楷體" w:hint="eastAsia"/>
        </w:rPr>
        <w:t>』</w:t>
      </w:r>
      <w:r w:rsidR="003B0387" w:rsidRPr="003B0387">
        <w:rPr>
          <w:rFonts w:hint="eastAsia"/>
        </w:rPr>
        <w:t>預定用地內廢棄土清運及用地取得事項，加強與地方政府及用地所有人協商並妥處，以</w:t>
      </w:r>
      <w:r w:rsidR="003B0387" w:rsidRPr="003B0387">
        <w:rPr>
          <w:rFonts w:hint="eastAsia"/>
          <w:b/>
        </w:rPr>
        <w:t>完成原規劃8萬噸配水池</w:t>
      </w:r>
      <w:r w:rsidR="003B0387" w:rsidRPr="003B0387">
        <w:rPr>
          <w:rFonts w:hint="eastAsia"/>
        </w:rPr>
        <w:t>」，則光復抽水加壓站8萬噸配水池於板二計畫之重要性不言而喻。</w:t>
      </w:r>
      <w:r w:rsidR="000E3261" w:rsidRPr="00DB1E7C">
        <w:rPr>
          <w:rFonts w:hint="eastAsia"/>
        </w:rPr>
        <w:t>板二計畫</w:t>
      </w:r>
      <w:r w:rsidR="000E3261" w:rsidRPr="00050FE4">
        <w:rPr>
          <w:rFonts w:hint="eastAsia"/>
        </w:rPr>
        <w:t>卻在延宕十餘年後，於第3次修正計畫時將該8萬噸配水池興建經費刪減，併排除於計畫外，致108年10月30日</w:t>
      </w:r>
      <w:r w:rsidR="000E3261" w:rsidRPr="00953BFF">
        <w:rPr>
          <w:rFonts w:hint="eastAsia"/>
        </w:rPr>
        <w:t>板二計畫</w:t>
      </w:r>
      <w:r w:rsidR="000E3261" w:rsidRPr="00DB1E7C">
        <w:rPr>
          <w:rFonts w:hint="eastAsia"/>
        </w:rPr>
        <w:t>完工通水後，</w:t>
      </w:r>
      <w:r w:rsidR="003B0387" w:rsidRPr="003B0387">
        <w:rPr>
          <w:rFonts w:hint="eastAsia"/>
        </w:rPr>
        <w:t>北水處僅願常態供應板新地區需水量每日72萬噸</w:t>
      </w:r>
      <w:r w:rsidR="003B0387" w:rsidRPr="003B0387">
        <w:t>(</w:t>
      </w:r>
      <w:r w:rsidR="003B0387" w:rsidRPr="003B0387">
        <w:rPr>
          <w:rFonts w:hint="eastAsia"/>
        </w:rPr>
        <w:t>最大每日</w:t>
      </w:r>
      <w:r w:rsidR="003B0387" w:rsidRPr="003B0387">
        <w:t>81</w:t>
      </w:r>
      <w:r w:rsidR="003B0387" w:rsidRPr="003B0387">
        <w:rPr>
          <w:rFonts w:hint="eastAsia"/>
        </w:rPr>
        <w:t>萬噸</w:t>
      </w:r>
      <w:r w:rsidR="003B0387" w:rsidRPr="003B0387">
        <w:t>)</w:t>
      </w:r>
      <w:r w:rsidR="003B0387" w:rsidRPr="003B0387">
        <w:rPr>
          <w:rFonts w:hint="eastAsia"/>
        </w:rPr>
        <w:t>，無法達到「平均每日101萬噸(最大每日130萬噸)」之預期目標。</w:t>
      </w:r>
    </w:p>
    <w:p w:rsidR="003B0387" w:rsidRPr="003B0387" w:rsidRDefault="003B0387" w:rsidP="003B0387">
      <w:pPr>
        <w:pStyle w:val="3"/>
        <w:numPr>
          <w:ilvl w:val="2"/>
          <w:numId w:val="1"/>
        </w:numPr>
        <w:kinsoku w:val="0"/>
      </w:pPr>
      <w:r w:rsidRPr="003B0387">
        <w:rPr>
          <w:rFonts w:hint="eastAsia"/>
        </w:rPr>
        <w:t>另，經濟部於本院約詢時提供書面說明略以：行政院95年核定板二計畫時推估板新地區目標年用水需求為每日101萬噸，其後經滾動檢討，至行政院106年核定該部所提「臺灣北部區域水資源經理基本計畫(第1次檢討)」，已將板新地區目標年(120年)推估用水需求下修為每日82萬噸，惟在氣候變遷各地降雨不均之情形下，擴大水資源跨區聯合調度能力仍對因應不同區域之水情狀況有其助益。又據報載，經濟部在旱災中央災害應變中心召開第6次工作會報後於110年1月5日宣布桃園Ⅰ、Ⅱ及石門</w:t>
      </w:r>
      <w:r w:rsidRPr="003B0387">
        <w:rPr>
          <w:rFonts w:hint="eastAsia"/>
        </w:rPr>
        <w:lastRenderedPageBreak/>
        <w:t>全灌區將停灌2.7萬公頃</w:t>
      </w:r>
      <w:r w:rsidRPr="003B0387">
        <w:rPr>
          <w:rStyle w:val="afc"/>
        </w:rPr>
        <w:footnoteReference w:id="9"/>
      </w:r>
      <w:r w:rsidRPr="003B0387">
        <w:rPr>
          <w:rFonts w:hint="eastAsia"/>
        </w:rPr>
        <w:t>；而翡翠水庫卻自109年</w:t>
      </w:r>
      <w:r w:rsidRPr="003B0387">
        <w:t>12</w:t>
      </w:r>
      <w:r w:rsidRPr="003B0387">
        <w:rPr>
          <w:rFonts w:hint="eastAsia"/>
        </w:rPr>
        <w:t>月</w:t>
      </w:r>
      <w:r w:rsidRPr="003B0387">
        <w:t>1</w:t>
      </w:r>
      <w:r w:rsidRPr="003B0387">
        <w:rPr>
          <w:rFonts w:hint="eastAsia"/>
        </w:rPr>
        <w:t>日起進行調節性放水</w:t>
      </w:r>
      <w:r w:rsidRPr="003B0387">
        <w:rPr>
          <w:rStyle w:val="afc"/>
        </w:rPr>
        <w:footnoteReference w:id="10"/>
      </w:r>
      <w:r w:rsidRPr="003B0387">
        <w:rPr>
          <w:rFonts w:hint="eastAsia"/>
        </w:rPr>
        <w:t>。顯見，如若該8萬噸配水池完工，即便無法避免桃園稻作停灌，但仍將有助於減緩石門水庫供水壓力及提升桃竹地區供水穩定。</w:t>
      </w:r>
    </w:p>
    <w:p w:rsidR="003B0387" w:rsidRPr="003B0387" w:rsidRDefault="003B0387" w:rsidP="003B0387">
      <w:pPr>
        <w:pStyle w:val="3"/>
        <w:numPr>
          <w:ilvl w:val="2"/>
          <w:numId w:val="1"/>
        </w:numPr>
        <w:kinsoku w:val="0"/>
      </w:pPr>
      <w:r w:rsidRPr="003B0387">
        <w:rPr>
          <w:rFonts w:hint="eastAsia"/>
        </w:rPr>
        <w:t>綜上，台水公司自</w:t>
      </w:r>
      <w:r w:rsidRPr="003B0387">
        <w:rPr>
          <w:rFonts w:hAnsi="標楷體" w:hint="eastAsia"/>
        </w:rPr>
        <w:t>行政院</w:t>
      </w:r>
      <w:r w:rsidRPr="003B0387">
        <w:rPr>
          <w:rFonts w:hint="eastAsia"/>
        </w:rPr>
        <w:t>於</w:t>
      </w:r>
      <w:r w:rsidRPr="003B0387">
        <w:rPr>
          <w:rFonts w:hAnsi="標楷體" w:hint="eastAsia"/>
        </w:rPr>
        <w:t>95年12月</w:t>
      </w:r>
      <w:r w:rsidRPr="003B0387">
        <w:rPr>
          <w:rFonts w:hint="eastAsia"/>
        </w:rPr>
        <w:t>核定「板新地區供水改善計畫二期工程」</w:t>
      </w:r>
      <w:r w:rsidR="00F21196" w:rsidRPr="00050FE4">
        <w:rPr>
          <w:rFonts w:hint="eastAsia"/>
        </w:rPr>
        <w:t>執行</w:t>
      </w:r>
      <w:r w:rsidR="00F21196" w:rsidRPr="00050FE4">
        <w:rPr>
          <w:rFonts w:hAnsi="標楷體" w:hint="eastAsia"/>
        </w:rPr>
        <w:t>迄今14年餘</w:t>
      </w:r>
      <w:r w:rsidR="00F21196" w:rsidRPr="00050FE4">
        <w:rPr>
          <w:rFonts w:hint="eastAsia"/>
        </w:rPr>
        <w:t>，卻因用地取得及廢棄土方清運問題無法解決，僅得先後興建6</w:t>
      </w:r>
      <w:r w:rsidR="00F21196" w:rsidRPr="00050FE4">
        <w:t>,</w:t>
      </w:r>
      <w:r w:rsidR="00F21196" w:rsidRPr="00050FE4">
        <w:rPr>
          <w:rFonts w:hint="eastAsia"/>
        </w:rPr>
        <w:t>500噸及</w:t>
      </w:r>
      <w:r w:rsidR="00F21196" w:rsidRPr="00050FE4">
        <w:rPr>
          <w:rFonts w:hAnsi="Times New Roman"/>
        </w:rPr>
        <w:t>4,000</w:t>
      </w:r>
      <w:r w:rsidR="00F21196" w:rsidRPr="00050FE4">
        <w:rPr>
          <w:rFonts w:hint="eastAsia"/>
        </w:rPr>
        <w:t>噸配水池以短期因應，尚無法等效替代光復抽水加壓站8萬噸配水池功能</w:t>
      </w:r>
      <w:r w:rsidR="00F21196" w:rsidRPr="00DB1E7C">
        <w:rPr>
          <w:rFonts w:hAnsi="標楷體" w:hint="eastAsia"/>
        </w:rPr>
        <w:t>，</w:t>
      </w:r>
      <w:r w:rsidRPr="003B0387">
        <w:rPr>
          <w:rFonts w:hint="eastAsia"/>
        </w:rPr>
        <w:t>不僅影響大臺北地區供水穩定及安全性，更影響水資源跨區聯合調度能力，核有怠失。</w:t>
      </w:r>
    </w:p>
    <w:p w:rsidR="003B0387" w:rsidRPr="003B0387" w:rsidRDefault="003B0387" w:rsidP="003B0387">
      <w:pPr>
        <w:pStyle w:val="2"/>
        <w:numPr>
          <w:ilvl w:val="1"/>
          <w:numId w:val="1"/>
        </w:numPr>
        <w:kinsoku w:val="0"/>
        <w:rPr>
          <w:b w:val="0"/>
        </w:rPr>
      </w:pPr>
      <w:r w:rsidRPr="003B0387">
        <w:rPr>
          <w:rFonts w:hint="eastAsia"/>
        </w:rPr>
        <w:t>依據廢棄物清理法及</w:t>
      </w:r>
      <w:r w:rsidRPr="003B0387">
        <w:t>土壤及地下水污染整治法</w:t>
      </w:r>
      <w:r w:rsidRPr="003B0387">
        <w:rPr>
          <w:rFonts w:hint="eastAsia"/>
        </w:rPr>
        <w:t>規定、歷次會議結論及104年行政院指示原則，</w:t>
      </w:r>
      <w:r w:rsidRPr="003B0387">
        <w:rPr>
          <w:rFonts w:hint="eastAsia"/>
          <w:b w:val="0"/>
        </w:rPr>
        <w:t>新北市政</w:t>
      </w:r>
      <w:r w:rsidRPr="003B0387">
        <w:rPr>
          <w:rFonts w:hint="eastAsia"/>
        </w:rPr>
        <w:t>府本應負責執行光復抽水加壓站用地廢棄土清運，並對有污染疑慮之場址進行查證，惟該府不僅未本諸權責確實處理，更以係屬「代辦」推諉，實有違失。</w:t>
      </w:r>
    </w:p>
    <w:p w:rsidR="003B0387" w:rsidRPr="003B0387" w:rsidRDefault="003B0387" w:rsidP="003B0387">
      <w:pPr>
        <w:pStyle w:val="3"/>
        <w:numPr>
          <w:ilvl w:val="2"/>
          <w:numId w:val="1"/>
        </w:numPr>
        <w:kinsoku w:val="0"/>
      </w:pPr>
      <w:r w:rsidRPr="003B0387">
        <w:rPr>
          <w:rFonts w:hint="eastAsia"/>
        </w:rPr>
        <w:t>按廢棄物清理法</w:t>
      </w:r>
      <w:r w:rsidRPr="003B0387">
        <w:t>(</w:t>
      </w:r>
      <w:r w:rsidRPr="003B0387">
        <w:rPr>
          <w:rFonts w:hint="eastAsia"/>
        </w:rPr>
        <w:t>下稱廢清法</w:t>
      </w:r>
      <w:r w:rsidRPr="003B0387">
        <w:t>)</w:t>
      </w:r>
      <w:r w:rsidRPr="003B0387">
        <w:rPr>
          <w:rFonts w:hint="eastAsia"/>
        </w:rPr>
        <w:t>第2條第2項規定「前項廢棄物，分下列二種：一、</w:t>
      </w:r>
      <w:r w:rsidRPr="003B0387">
        <w:rPr>
          <w:rFonts w:hint="eastAsia"/>
          <w:b/>
        </w:rPr>
        <w:t>一般廢棄物</w:t>
      </w:r>
      <w:r w:rsidRPr="003B0387">
        <w:rPr>
          <w:rFonts w:hint="eastAsia"/>
        </w:rPr>
        <w:t>：指事業廢棄物以外之廢棄物。二、</w:t>
      </w:r>
      <w:r w:rsidRPr="003B0387">
        <w:rPr>
          <w:rFonts w:hint="eastAsia"/>
          <w:b/>
        </w:rPr>
        <w:t>事業廢棄物</w:t>
      </w:r>
      <w:r w:rsidRPr="003B0387">
        <w:rPr>
          <w:rFonts w:hint="eastAsia"/>
        </w:rPr>
        <w:t>：指事業活動產生非屬其員工生活產生之廢棄物，包括有害事業廢棄物及一般事業廢棄物。(一)</w:t>
      </w:r>
      <w:r w:rsidRPr="003B0387">
        <w:rPr>
          <w:rFonts w:hint="eastAsia"/>
          <w:b/>
        </w:rPr>
        <w:t>有害事業廢棄物</w:t>
      </w:r>
      <w:r w:rsidRPr="003B0387">
        <w:rPr>
          <w:rFonts w:hint="eastAsia"/>
        </w:rPr>
        <w:t>：由事業所產生具有毒性、危險性，其濃度或數量足以影響人體健康或污染環境之廢棄物。(二)</w:t>
      </w:r>
      <w:r w:rsidRPr="003B0387">
        <w:rPr>
          <w:rFonts w:hint="eastAsia"/>
          <w:b/>
        </w:rPr>
        <w:t>一般事業廢棄物</w:t>
      </w:r>
      <w:r w:rsidRPr="003B0387">
        <w:rPr>
          <w:rFonts w:hint="eastAsia"/>
        </w:rPr>
        <w:t>：由事業所產生有害事業廢棄物以外之廢棄物。」第2條之一規定：「事業產出物，有下列情形之一，不論原有性質為何，為</w:t>
      </w:r>
      <w:r w:rsidRPr="003B0387">
        <w:rPr>
          <w:rFonts w:hint="eastAsia"/>
          <w:b/>
        </w:rPr>
        <w:t>廢棄物</w:t>
      </w:r>
      <w:r w:rsidRPr="003B0387">
        <w:rPr>
          <w:rFonts w:hint="eastAsia"/>
        </w:rPr>
        <w:t>：一、經</w:t>
      </w:r>
      <w:r w:rsidRPr="003B0387">
        <w:rPr>
          <w:rFonts w:hint="eastAsia"/>
        </w:rPr>
        <w:lastRenderedPageBreak/>
        <w:t>中央主管機關認定</w:t>
      </w:r>
      <w:r w:rsidRPr="003B0387">
        <w:rPr>
          <w:rFonts w:hint="eastAsia"/>
          <w:b/>
        </w:rPr>
        <w:t>已失市場經濟價值</w:t>
      </w:r>
      <w:r w:rsidRPr="003B0387">
        <w:rPr>
          <w:rFonts w:hint="eastAsia"/>
        </w:rPr>
        <w:t>，且有</w:t>
      </w:r>
      <w:r w:rsidRPr="003B0387">
        <w:rPr>
          <w:rFonts w:hint="eastAsia"/>
          <w:b/>
        </w:rPr>
        <w:t>棄置或污染環境</w:t>
      </w:r>
      <w:r w:rsidRPr="003B0387">
        <w:rPr>
          <w:rFonts w:hint="eastAsia"/>
        </w:rPr>
        <w:t>、危害人體健康之虞者。二、</w:t>
      </w:r>
      <w:r w:rsidRPr="003B0387">
        <w:rPr>
          <w:rFonts w:hint="eastAsia"/>
          <w:b/>
        </w:rPr>
        <w:t>違法貯存或利用</w:t>
      </w:r>
      <w:r w:rsidRPr="003B0387">
        <w:rPr>
          <w:rFonts w:hint="eastAsia"/>
        </w:rPr>
        <w:t>，有</w:t>
      </w:r>
      <w:r w:rsidRPr="003B0387">
        <w:rPr>
          <w:rFonts w:hint="eastAsia"/>
          <w:b/>
        </w:rPr>
        <w:t>棄置</w:t>
      </w:r>
      <w:r w:rsidRPr="003B0387">
        <w:rPr>
          <w:rFonts w:hint="eastAsia"/>
        </w:rPr>
        <w:t>或污染環境之虞者。三、再利用產品未依本法規定使用，有棄置或污染環境之虞者。」第4條規定：「本法所稱</w:t>
      </w:r>
      <w:r w:rsidRPr="003B0387">
        <w:rPr>
          <w:rFonts w:hint="eastAsia"/>
          <w:b/>
        </w:rPr>
        <w:t>主管機關</w:t>
      </w:r>
      <w:r w:rsidRPr="003B0387">
        <w:rPr>
          <w:rFonts w:hint="eastAsia"/>
        </w:rPr>
        <w:t>：在中央為行政院環境保護署；在直轄市為</w:t>
      </w:r>
      <w:r w:rsidRPr="003B0387">
        <w:rPr>
          <w:rFonts w:hint="eastAsia"/>
          <w:b/>
        </w:rPr>
        <w:t>直轄市政府</w:t>
      </w:r>
      <w:r w:rsidRPr="003B0387">
        <w:rPr>
          <w:rFonts w:hint="eastAsia"/>
        </w:rPr>
        <w:t>；在縣(市)為縣(市)政府。」第9條第</w:t>
      </w:r>
      <w:r w:rsidRPr="003B0387">
        <w:t>1</w:t>
      </w:r>
      <w:r w:rsidRPr="003B0387">
        <w:rPr>
          <w:rFonts w:hint="eastAsia"/>
        </w:rPr>
        <w:t>項前段規定：「</w:t>
      </w:r>
      <w:r w:rsidRPr="003B0387">
        <w:rPr>
          <w:rFonts w:hint="eastAsia"/>
          <w:b/>
        </w:rPr>
        <w:t>主管機關</w:t>
      </w:r>
      <w:r w:rsidRPr="003B0387">
        <w:rPr>
          <w:rFonts w:hint="eastAsia"/>
        </w:rPr>
        <w:t>得自行或委託執行機關派員攜帶證明文件，</w:t>
      </w:r>
      <w:r w:rsidRPr="003B0387">
        <w:rPr>
          <w:rFonts w:hint="eastAsia"/>
          <w:b/>
        </w:rPr>
        <w:t>進入公私場所</w:t>
      </w:r>
      <w:r w:rsidRPr="003B0387">
        <w:rPr>
          <w:rFonts w:hint="eastAsia"/>
        </w:rPr>
        <w:t>或攔檢廢棄物、剩餘土石方清除機具，</w:t>
      </w:r>
      <w:r w:rsidRPr="003B0387">
        <w:rPr>
          <w:rFonts w:hint="eastAsia"/>
          <w:b/>
        </w:rPr>
        <w:t>檢查、採樣</w:t>
      </w:r>
      <w:r w:rsidRPr="003B0387">
        <w:rPr>
          <w:rFonts w:hint="eastAsia"/>
        </w:rPr>
        <w:t>廢棄物貯存、清除、處理或再利用情形，並命其提供有關資料。」及第71條第1項及第2項規定：「(第</w:t>
      </w:r>
      <w:r w:rsidRPr="003B0387">
        <w:t>1</w:t>
      </w:r>
      <w:r w:rsidRPr="003B0387">
        <w:rPr>
          <w:rFonts w:hint="eastAsia"/>
        </w:rPr>
        <w:t>項)不依規定清除、處理之廢棄物，直轄市、縣(市)主管機關或執行機關得命</w:t>
      </w:r>
      <w:r w:rsidRPr="003B0387">
        <w:rPr>
          <w:rFonts w:hint="eastAsia"/>
          <w:b/>
        </w:rPr>
        <w:t>事業、受託清除處理廢棄物者、仲介非法清除處理廢棄物者、容許或因重大過失致廢棄物遭非法棄置於其土地之土地所有人、管理人或使用人，限期清除處理</w:t>
      </w:r>
      <w:r w:rsidRPr="003B0387">
        <w:rPr>
          <w:rFonts w:hint="eastAsia"/>
        </w:rPr>
        <w:t>。屆期不為清除處理時，直轄市、縣(市)主管機關或執行機關得</w:t>
      </w:r>
      <w:r w:rsidRPr="003B0387">
        <w:rPr>
          <w:rFonts w:hint="eastAsia"/>
          <w:b/>
        </w:rPr>
        <w:t>代為清除、處理，並向其求償清理、改善及衍生之必要費用</w:t>
      </w:r>
      <w:r w:rsidRPr="003B0387">
        <w:rPr>
          <w:rFonts w:hint="eastAsia"/>
        </w:rPr>
        <w:t>。屆期未清償者，移送強制執行；直轄市、縣(市)主管機關或執行機關得免提供擔保向行政法院聲請假扣押、假處分。」「(第</w:t>
      </w:r>
      <w:r w:rsidRPr="003B0387">
        <w:t>2</w:t>
      </w:r>
      <w:r w:rsidRPr="003B0387">
        <w:rPr>
          <w:rFonts w:hint="eastAsia"/>
        </w:rPr>
        <w:t>項)直轄市、縣(市)主管機關或執行機關依前項規定</w:t>
      </w:r>
      <w:r w:rsidRPr="003B0387">
        <w:rPr>
          <w:rFonts w:hint="eastAsia"/>
          <w:b/>
        </w:rPr>
        <w:t>代為清除、處理廢棄物</w:t>
      </w:r>
      <w:r w:rsidRPr="003B0387">
        <w:rPr>
          <w:rFonts w:hint="eastAsia"/>
        </w:rPr>
        <w:t>時，</w:t>
      </w:r>
      <w:r w:rsidRPr="003B0387">
        <w:rPr>
          <w:rFonts w:hint="eastAsia"/>
          <w:b/>
        </w:rPr>
        <w:t>得不經土地所有人、管理人或使用人同意，強制進入公私場所進行有關採樣、檢測、清除或處理等相關措施</w:t>
      </w:r>
      <w:r w:rsidRPr="003B0387">
        <w:rPr>
          <w:rFonts w:hint="eastAsia"/>
        </w:rPr>
        <w:t>。」另，土壤及地下水污染整治法(下稱土污法)第2條規定：「本法用詞，定義如下：一、</w:t>
      </w:r>
      <w:r w:rsidRPr="003B0387">
        <w:rPr>
          <w:rFonts w:hint="eastAsia"/>
          <w:b/>
        </w:rPr>
        <w:t>土壤</w:t>
      </w:r>
      <w:r w:rsidRPr="003B0387">
        <w:rPr>
          <w:rFonts w:hint="eastAsia"/>
        </w:rPr>
        <w:t>：指陸上生物生長或生活之地殼岩石表面之</w:t>
      </w:r>
      <w:r w:rsidRPr="003B0387">
        <w:rPr>
          <w:rFonts w:hint="eastAsia"/>
          <w:b/>
        </w:rPr>
        <w:t>疏鬆天然介質</w:t>
      </w:r>
      <w:r w:rsidRPr="003B0387">
        <w:rPr>
          <w:rFonts w:hint="eastAsia"/>
        </w:rPr>
        <w:t>。……四、</w:t>
      </w:r>
      <w:r w:rsidRPr="003B0387">
        <w:rPr>
          <w:rFonts w:hint="eastAsia"/>
          <w:b/>
        </w:rPr>
        <w:t>土壤污染</w:t>
      </w:r>
      <w:r w:rsidRPr="003B0387">
        <w:rPr>
          <w:rFonts w:hint="eastAsia"/>
        </w:rPr>
        <w:t>：指</w:t>
      </w:r>
      <w:r w:rsidRPr="003B0387">
        <w:rPr>
          <w:rFonts w:hint="eastAsia"/>
          <w:b/>
        </w:rPr>
        <w:t>土壤</w:t>
      </w:r>
      <w:r w:rsidRPr="003B0387">
        <w:rPr>
          <w:rFonts w:hint="eastAsia"/>
        </w:rPr>
        <w:t>因物質、生物或能量之介入，致變更品質，有影響其正常用途或危害國民健康及生活環境之虞。</w:t>
      </w:r>
      <w:r w:rsidRPr="003B0387">
        <w:rPr>
          <w:rFonts w:hint="eastAsia"/>
        </w:rPr>
        <w:lastRenderedPageBreak/>
        <w:t>……」第3條規定：「本法所稱</w:t>
      </w:r>
      <w:r w:rsidRPr="003B0387">
        <w:rPr>
          <w:rFonts w:hint="eastAsia"/>
          <w:b/>
        </w:rPr>
        <w:t>主管機關</w:t>
      </w:r>
      <w:r w:rsidRPr="003B0387">
        <w:rPr>
          <w:rFonts w:hint="eastAsia"/>
        </w:rPr>
        <w:t>：在中央為行政院環境保護署；在直轄市為</w:t>
      </w:r>
      <w:r w:rsidRPr="003B0387">
        <w:rPr>
          <w:rFonts w:hint="eastAsia"/>
          <w:b/>
        </w:rPr>
        <w:t>直轄市政府</w:t>
      </w:r>
      <w:r w:rsidRPr="003B0387">
        <w:rPr>
          <w:rFonts w:hint="eastAsia"/>
        </w:rPr>
        <w:t>；在縣(市)為縣(市)政府。」第12條第1項規定：「各級主管機關對於</w:t>
      </w:r>
      <w:r w:rsidRPr="003B0387">
        <w:rPr>
          <w:rFonts w:hint="eastAsia"/>
          <w:b/>
        </w:rPr>
        <w:t>有土壤或地下水污染之虞之場址</w:t>
      </w:r>
      <w:r w:rsidRPr="003B0387">
        <w:rPr>
          <w:rFonts w:hint="eastAsia"/>
        </w:rPr>
        <w:t>，</w:t>
      </w:r>
      <w:r w:rsidRPr="003B0387">
        <w:rPr>
          <w:rFonts w:hint="eastAsia"/>
          <w:b/>
        </w:rPr>
        <w:t>應即進行查證</w:t>
      </w:r>
      <w:r w:rsidRPr="003B0387">
        <w:rPr>
          <w:rFonts w:hint="eastAsia"/>
        </w:rPr>
        <w:t>，並依相關環境保護法規管制污染源及調查環境污染情形。」</w:t>
      </w:r>
    </w:p>
    <w:p w:rsidR="003B0387" w:rsidRPr="003B0387" w:rsidRDefault="003B0387" w:rsidP="003B0387">
      <w:pPr>
        <w:pStyle w:val="3"/>
        <w:numPr>
          <w:ilvl w:val="2"/>
          <w:numId w:val="1"/>
        </w:numPr>
        <w:kinsoku w:val="0"/>
      </w:pPr>
      <w:r w:rsidRPr="003B0387">
        <w:rPr>
          <w:rFonts w:hint="eastAsia"/>
        </w:rPr>
        <w:t>「變更板橋都市計畫(部分圾處理場用地為自來水事業用地)」於100年12月30日發布實施，光復抽水加壓站工程用地確定</w:t>
      </w:r>
      <w:r w:rsidRPr="003B0387">
        <w:rPr>
          <w:rFonts w:hint="eastAsia"/>
          <w:b/>
        </w:rPr>
        <w:t>北移</w:t>
      </w:r>
      <w:r w:rsidRPr="003B0387">
        <w:rPr>
          <w:rFonts w:hint="eastAsia"/>
        </w:rPr>
        <w:t>，北移後用地面積約2.383公頃，且大部分與嘉慶環保設備有限公司</w:t>
      </w:r>
      <w:r w:rsidRPr="003B0387">
        <w:t>(</w:t>
      </w:r>
      <w:r w:rsidRPr="003B0387">
        <w:rPr>
          <w:rFonts w:hint="eastAsia"/>
        </w:rPr>
        <w:t>下稱嘉慶公司</w:t>
      </w:r>
      <w:r w:rsidRPr="003B0387">
        <w:t>)</w:t>
      </w:r>
      <w:r w:rsidRPr="003B0387">
        <w:rPr>
          <w:rFonts w:hint="eastAsia"/>
        </w:rPr>
        <w:t>所經營之營建剩餘土石方資源堆置場</w:t>
      </w:r>
      <w:r w:rsidRPr="003B0387">
        <w:t>(</w:t>
      </w:r>
      <w:r w:rsidRPr="003B0387">
        <w:rPr>
          <w:rFonts w:hint="eastAsia"/>
        </w:rPr>
        <w:t>下稱土資場，即板橋土資場，前經縣府於91年1月30日准予啟用營運，並於</w:t>
      </w:r>
      <w:r w:rsidRPr="003B0387">
        <w:t>98年5月27日</w:t>
      </w:r>
      <w:r w:rsidRPr="003B0387">
        <w:rPr>
          <w:rFonts w:hint="eastAsia"/>
        </w:rPr>
        <w:t>完成封場程序</w:t>
      </w:r>
      <w:r w:rsidRPr="003B0387">
        <w:t>)</w:t>
      </w:r>
      <w:r w:rsidRPr="003B0387">
        <w:rPr>
          <w:rFonts w:hint="eastAsia"/>
        </w:rPr>
        <w:t>範圍重疊，</w:t>
      </w:r>
      <w:r w:rsidRPr="003B0387">
        <w:rPr>
          <w:rFonts w:hAnsi="標楷體" w:hint="eastAsia"/>
        </w:rPr>
        <w:t>重疊面積約1</w:t>
      </w:r>
      <w:r w:rsidRPr="003B0387">
        <w:rPr>
          <w:rFonts w:hAnsi="標楷體"/>
        </w:rPr>
        <w:t>.</w:t>
      </w:r>
      <w:r w:rsidRPr="003B0387">
        <w:rPr>
          <w:rFonts w:hAnsi="標楷體" w:hint="eastAsia"/>
        </w:rPr>
        <w:t>9283公頃</w:t>
      </w:r>
      <w:r w:rsidRPr="003B0387">
        <w:rPr>
          <w:rFonts w:hAnsi="標楷體"/>
        </w:rPr>
        <w:t>(約</w:t>
      </w:r>
      <w:r w:rsidRPr="003B0387">
        <w:rPr>
          <w:rFonts w:hAnsi="標楷體" w:hint="eastAsia"/>
          <w:b/>
        </w:rPr>
        <w:t>81</w:t>
      </w:r>
      <w:r w:rsidRPr="003B0387">
        <w:rPr>
          <w:rFonts w:hAnsi="標楷體"/>
          <w:b/>
        </w:rPr>
        <w:t>%</w:t>
      </w:r>
      <w:r w:rsidRPr="003B0387">
        <w:rPr>
          <w:rFonts w:hAnsi="標楷體"/>
        </w:rPr>
        <w:t>)</w:t>
      </w:r>
      <w:r w:rsidRPr="003B0387">
        <w:rPr>
          <w:rFonts w:hAnsi="標楷體" w:hint="eastAsia"/>
        </w:rPr>
        <w:t>。</w:t>
      </w:r>
      <w:r w:rsidRPr="003B0387">
        <w:rPr>
          <w:rFonts w:hint="eastAsia"/>
        </w:rPr>
        <w:t>台水公司於100年12月間委託辦理地形測量時即發現該用地遭違規棄置土石方，並推估環河西路高程以上堆積土方量約</w:t>
      </w:r>
      <w:r w:rsidRPr="003B0387">
        <w:rPr>
          <w:b/>
        </w:rPr>
        <w:t>26</w:t>
      </w:r>
      <w:r w:rsidRPr="003B0387">
        <w:rPr>
          <w:rFonts w:hint="eastAsia"/>
          <w:b/>
        </w:rPr>
        <w:t>萬</w:t>
      </w:r>
      <w:r w:rsidRPr="003B0387">
        <w:rPr>
          <w:rFonts w:hint="eastAsia"/>
        </w:rPr>
        <w:t>立方公尺，且</w:t>
      </w:r>
      <w:r w:rsidRPr="003B0387">
        <w:t>嘉慶公司仍持續經營使用，</w:t>
      </w:r>
      <w:r w:rsidRPr="003B0387">
        <w:rPr>
          <w:rFonts w:hint="eastAsia"/>
        </w:rPr>
        <w:t>遂</w:t>
      </w:r>
      <w:r w:rsidRPr="003B0387">
        <w:t>請</w:t>
      </w:r>
      <w:r w:rsidRPr="003B0387">
        <w:rPr>
          <w:rFonts w:hint="eastAsia"/>
        </w:rPr>
        <w:t>市</w:t>
      </w:r>
      <w:r w:rsidRPr="003B0387">
        <w:t>府協助處理。</w:t>
      </w:r>
      <w:r w:rsidRPr="003B0387">
        <w:rPr>
          <w:rFonts w:hint="eastAsia"/>
        </w:rPr>
        <w:t>經市府101年1月3日研商會議決議：「請台水公司進行土石方調查分析」、「請工務局持續稽核非法土資場，開立勸導函並限期移除」；同年4月16日決議：「請工務局儘速</w:t>
      </w:r>
      <w:r w:rsidRPr="003B0387">
        <w:rPr>
          <w:rFonts w:hint="eastAsia"/>
          <w:b/>
        </w:rPr>
        <w:t>依違反公共危險罪</w:t>
      </w:r>
      <w:r w:rsidRPr="003B0387">
        <w:rPr>
          <w:rFonts w:hint="eastAsia"/>
        </w:rPr>
        <w:t>將該場移送法辦；另請海山分局派員24小時駐守，以防止</w:t>
      </w:r>
      <w:r w:rsidRPr="003B0387">
        <w:rPr>
          <w:rFonts w:hint="eastAsia"/>
          <w:b/>
        </w:rPr>
        <w:t>非法土石繼續傾倒</w:t>
      </w:r>
      <w:r w:rsidRPr="003B0387">
        <w:rPr>
          <w:rFonts w:hint="eastAsia"/>
        </w:rPr>
        <w:t>」、「請環保局依違反廢清法，</w:t>
      </w:r>
      <w:r w:rsidRPr="003B0387">
        <w:rPr>
          <w:rFonts w:hint="eastAsia"/>
          <w:b/>
        </w:rPr>
        <w:t>針對該場違法傾倒開罰並要求限期改善</w:t>
      </w:r>
      <w:r w:rsidRPr="003B0387">
        <w:rPr>
          <w:rFonts w:hint="eastAsia"/>
        </w:rPr>
        <w:t>」；及同年7月3日決議：「</w:t>
      </w:r>
      <w:r w:rsidRPr="003B0387">
        <w:rPr>
          <w:b/>
        </w:rPr>
        <w:t>封場前所傾倒之餘土經費由需地機關(台水公司)處理</w:t>
      </w:r>
      <w:r w:rsidRPr="003B0387">
        <w:t>；</w:t>
      </w:r>
      <w:r w:rsidRPr="003B0387">
        <w:rPr>
          <w:b/>
        </w:rPr>
        <w:t>封場後因監督管理不善導致違法傾倒之餘土經費，原則上由</w:t>
      </w:r>
      <w:r w:rsidRPr="003B0387">
        <w:rPr>
          <w:rFonts w:hint="eastAsia"/>
          <w:b/>
        </w:rPr>
        <w:t>市</w:t>
      </w:r>
      <w:r w:rsidRPr="003B0387">
        <w:rPr>
          <w:b/>
        </w:rPr>
        <w:t>府負擔</w:t>
      </w:r>
      <w:r w:rsidRPr="003B0387">
        <w:rPr>
          <w:rFonts w:hint="eastAsia"/>
        </w:rPr>
        <w:t>」、「</w:t>
      </w:r>
      <w:r w:rsidRPr="003B0387">
        <w:t>請台水公司提送研擬</w:t>
      </w:r>
      <w:r w:rsidRPr="003B0387">
        <w:rPr>
          <w:b/>
        </w:rPr>
        <w:t>清運計畫</w:t>
      </w:r>
      <w:r w:rsidRPr="003B0387">
        <w:t>，於103年6月底完成清運</w:t>
      </w:r>
      <w:r w:rsidRPr="003B0387">
        <w:rPr>
          <w:rFonts w:hint="eastAsia"/>
        </w:rPr>
        <w:t>」等語。101年12月14日行政院核定</w:t>
      </w:r>
      <w:r w:rsidRPr="003B0387">
        <w:rPr>
          <w:rFonts w:hAnsi="標楷體" w:hint="eastAsia"/>
        </w:rPr>
        <w:t>「板二計畫</w:t>
      </w:r>
      <w:r w:rsidRPr="003B0387">
        <w:rPr>
          <w:rFonts w:hAnsi="標楷體"/>
        </w:rPr>
        <w:t>(第2次修正)</w:t>
      </w:r>
      <w:r w:rsidRPr="003B0387">
        <w:rPr>
          <w:rFonts w:hAnsi="標楷體" w:hint="eastAsia"/>
        </w:rPr>
        <w:t>」之審議結論亦為：「</w:t>
      </w:r>
      <w:r w:rsidRPr="003B0387">
        <w:rPr>
          <w:rFonts w:hint="eastAsia"/>
        </w:rPr>
        <w:t>有關光復抽水加</w:t>
      </w:r>
      <w:r w:rsidRPr="003B0387">
        <w:rPr>
          <w:rFonts w:hint="eastAsia"/>
        </w:rPr>
        <w:lastRenderedPageBreak/>
        <w:t>壓站站址堆置</w:t>
      </w:r>
      <w:r w:rsidRPr="003B0387">
        <w:rPr>
          <w:rFonts w:hint="eastAsia"/>
          <w:b/>
        </w:rPr>
        <w:t>廢棄土</w:t>
      </w:r>
      <w:r w:rsidRPr="003B0387">
        <w:rPr>
          <w:rFonts w:hint="eastAsia"/>
        </w:rPr>
        <w:t>之處理，請市府依法妥處</w:t>
      </w:r>
      <w:r w:rsidRPr="003B0387">
        <w:rPr>
          <w:rFonts w:hAnsi="標楷體" w:hint="eastAsia"/>
        </w:rPr>
        <w:t>」。</w:t>
      </w:r>
      <w:r w:rsidRPr="003B0387">
        <w:rPr>
          <w:rFonts w:hint="eastAsia"/>
        </w:rPr>
        <w:t>台水公司另於</w:t>
      </w:r>
      <w:r w:rsidRPr="003B0387">
        <w:t>103</w:t>
      </w:r>
      <w:r w:rsidRPr="003B0387">
        <w:rPr>
          <w:rFonts w:hint="eastAsia"/>
        </w:rPr>
        <w:t>年</w:t>
      </w:r>
      <w:r w:rsidRPr="003B0387">
        <w:t>7</w:t>
      </w:r>
      <w:r w:rsidRPr="003B0387">
        <w:rPr>
          <w:rFonts w:hint="eastAsia"/>
        </w:rPr>
        <w:t>月委託台灣檢驗科技公司(SGS)</w:t>
      </w:r>
      <w:r w:rsidRPr="003B0387">
        <w:t>辦理檢測鑽探工程</w:t>
      </w:r>
      <w:r w:rsidRPr="003B0387">
        <w:rPr>
          <w:rFonts w:hint="eastAsia"/>
        </w:rPr>
        <w:t>，發現廢棄土石方內夾雜</w:t>
      </w:r>
      <w:r w:rsidRPr="003B0387">
        <w:rPr>
          <w:rFonts w:hint="eastAsia"/>
          <w:b/>
        </w:rPr>
        <w:t>營建廢棄物</w:t>
      </w:r>
      <w:r w:rsidRPr="003B0387">
        <w:rPr>
          <w:rFonts w:hint="eastAsia"/>
        </w:rPr>
        <w:t>(紅磚、鋼筋、混凝土等)、</w:t>
      </w:r>
      <w:r w:rsidRPr="003B0387">
        <w:rPr>
          <w:rFonts w:hint="eastAsia"/>
          <w:b/>
        </w:rPr>
        <w:t>廢輪胎</w:t>
      </w:r>
      <w:r w:rsidRPr="003B0387">
        <w:rPr>
          <w:rFonts w:hint="eastAsia"/>
        </w:rPr>
        <w:t>、</w:t>
      </w:r>
      <w:r w:rsidRPr="003B0387">
        <w:rPr>
          <w:rFonts w:hint="eastAsia"/>
          <w:b/>
        </w:rPr>
        <w:t>廢木材</w:t>
      </w:r>
      <w:r w:rsidRPr="003B0387">
        <w:rPr>
          <w:rFonts w:hint="eastAsia"/>
        </w:rPr>
        <w:t>、</w:t>
      </w:r>
      <w:r w:rsidRPr="003B0387">
        <w:rPr>
          <w:rFonts w:hint="eastAsia"/>
          <w:b/>
        </w:rPr>
        <w:t>廢塑膠管</w:t>
      </w:r>
      <w:r w:rsidRPr="003B0387">
        <w:rPr>
          <w:rFonts w:hint="eastAsia"/>
        </w:rPr>
        <w:t>與</w:t>
      </w:r>
      <w:r w:rsidRPr="003B0387">
        <w:rPr>
          <w:rFonts w:hint="eastAsia"/>
          <w:b/>
        </w:rPr>
        <w:t>廢電線</w:t>
      </w:r>
      <w:r w:rsidRPr="003B0387">
        <w:rPr>
          <w:rFonts w:hint="eastAsia"/>
        </w:rPr>
        <w:t>等等，並於「S02」採樣點檢測出</w:t>
      </w:r>
      <w:r w:rsidRPr="003B0387">
        <w:rPr>
          <w:rFonts w:hint="eastAsia"/>
          <w:b/>
        </w:rPr>
        <w:t>鋅含量</w:t>
      </w:r>
      <w:r w:rsidRPr="003B0387">
        <w:rPr>
          <w:b/>
        </w:rPr>
        <w:t>5,110mg/kg</w:t>
      </w:r>
      <w:r w:rsidRPr="003B0387">
        <w:rPr>
          <w:rFonts w:hint="eastAsia"/>
        </w:rPr>
        <w:t>及</w:t>
      </w:r>
      <w:r w:rsidRPr="003B0387">
        <w:rPr>
          <w:rFonts w:hint="eastAsia"/>
          <w:b/>
        </w:rPr>
        <w:t>總石油碳氫化合物</w:t>
      </w:r>
      <w:r w:rsidRPr="003B0387">
        <w:rPr>
          <w:b/>
        </w:rPr>
        <w:t>(TPH)6,070mg/kg</w:t>
      </w:r>
      <w:r w:rsidRPr="003B0387">
        <w:rPr>
          <w:rFonts w:hint="eastAsia"/>
        </w:rPr>
        <w:t>，均</w:t>
      </w:r>
      <w:r w:rsidRPr="003B0387">
        <w:rPr>
          <w:rFonts w:hint="eastAsia"/>
          <w:b/>
        </w:rPr>
        <w:t>大於土壤污染管制標準</w:t>
      </w:r>
      <w:r w:rsidRPr="003B0387">
        <w:t>(2,000mg/kg</w:t>
      </w:r>
      <w:r w:rsidRPr="003B0387">
        <w:rPr>
          <w:rFonts w:hint="eastAsia"/>
        </w:rPr>
        <w:t>及</w:t>
      </w:r>
      <w:r w:rsidRPr="003B0387">
        <w:t>1,000mg/kg)</w:t>
      </w:r>
      <w:r w:rsidRPr="003B0387">
        <w:rPr>
          <w:rFonts w:hint="eastAsia"/>
        </w:rPr>
        <w:t>，而認為該用地土壤遭受污染。案經水利署於104年1月15日召開研商會議決議：「嘉慶公司所堆置營建土石方，</w:t>
      </w:r>
      <w:r w:rsidRPr="003B0387">
        <w:rPr>
          <w:rFonts w:hint="eastAsia"/>
          <w:b/>
        </w:rPr>
        <w:t>由市府負責清運至原生土壤</w:t>
      </w:r>
      <w:r w:rsidRPr="003B0387">
        <w:rPr>
          <w:rFonts w:hint="eastAsia"/>
        </w:rPr>
        <w:t>，</w:t>
      </w:r>
      <w:r w:rsidRPr="003B0387">
        <w:rPr>
          <w:rFonts w:hint="eastAsia"/>
          <w:b/>
        </w:rPr>
        <w:t>經費由中央公務預算籌應</w:t>
      </w:r>
      <w:r w:rsidRPr="003B0387">
        <w:t>，</w:t>
      </w:r>
      <w:r w:rsidRPr="003B0387">
        <w:rPr>
          <w:b/>
        </w:rPr>
        <w:t>並請市府環保局協助確認清運完成後之土壤及地下水未有</w:t>
      </w:r>
      <w:r w:rsidRPr="003B0387">
        <w:rPr>
          <w:rFonts w:hint="eastAsia"/>
          <w:b/>
        </w:rPr>
        <w:t>土污法</w:t>
      </w:r>
      <w:r w:rsidRPr="003B0387">
        <w:rPr>
          <w:b/>
        </w:rPr>
        <w:t>適用之情形</w:t>
      </w:r>
      <w:r w:rsidRPr="003B0387">
        <w:rPr>
          <w:rFonts w:hint="eastAsia"/>
        </w:rPr>
        <w:t>」、「</w:t>
      </w:r>
      <w:r w:rsidRPr="003B0387">
        <w:rPr>
          <w:rFonts w:hint="eastAsia"/>
          <w:b/>
        </w:rPr>
        <w:t>市府工務局依據相關法規向嘉慶公司求償</w:t>
      </w:r>
      <w:r w:rsidRPr="003B0387">
        <w:rPr>
          <w:rFonts w:hint="eastAsia"/>
        </w:rPr>
        <w:t>，求償所得繳回國庫」、「台水公司初擬解決方案與市府共同解決土地使用同意書取得事宜，並召開說明會，俾利市府順利進場清運」；及</w:t>
      </w:r>
      <w:r w:rsidRPr="003B0387">
        <w:t>行政院</w:t>
      </w:r>
      <w:r w:rsidRPr="003B0387">
        <w:rPr>
          <w:b/>
        </w:rPr>
        <w:t>104年6月22日</w:t>
      </w:r>
      <w:r w:rsidRPr="003B0387">
        <w:t>指示處理原則</w:t>
      </w:r>
      <w:r w:rsidRPr="003B0387">
        <w:rPr>
          <w:rFonts w:hint="eastAsia"/>
        </w:rPr>
        <w:t>：「</w:t>
      </w:r>
      <w:r w:rsidRPr="003B0387">
        <w:rPr>
          <w:rFonts w:hint="eastAsia"/>
          <w:b/>
        </w:rPr>
        <w:t>請台水公司儘速依預算程序籌編廢棄土方清運所需經費，提供市府執行廢棄土方清運</w:t>
      </w:r>
      <w:r w:rsidRPr="003B0387">
        <w:rPr>
          <w:rFonts w:hint="eastAsia"/>
        </w:rPr>
        <w:t>等工作」、「</w:t>
      </w:r>
      <w:r w:rsidRPr="003B0387">
        <w:rPr>
          <w:rFonts w:hint="eastAsia"/>
          <w:b/>
        </w:rPr>
        <w:t>市府依相關法規向堆置場租用者追償</w:t>
      </w:r>
      <w:r w:rsidRPr="003B0387">
        <w:rPr>
          <w:rFonts w:hint="eastAsia"/>
        </w:rPr>
        <w:t>所得，應覈實歸還台水公司」。台水公司遂函詢營建署及環保署，經環保署於104年9月1日函復略以：「依來函所附調查報告，其所</w:t>
      </w:r>
      <w:r w:rsidRPr="003B0387">
        <w:rPr>
          <w:rFonts w:hint="eastAsia"/>
          <w:b/>
        </w:rPr>
        <w:t>採樣點係土資場堆置之廢土</w:t>
      </w:r>
      <w:r w:rsidRPr="003B0387">
        <w:rPr>
          <w:rFonts w:hint="eastAsia"/>
        </w:rPr>
        <w:t>，非土污法所規範之範疇，故</w:t>
      </w:r>
      <w:r w:rsidRPr="003B0387">
        <w:rPr>
          <w:rFonts w:hint="eastAsia"/>
          <w:b/>
        </w:rPr>
        <w:t>不宜以土壤污染管制標準判定</w:t>
      </w:r>
      <w:r w:rsidRPr="003B0387">
        <w:rPr>
          <w:rFonts w:hint="eastAsia"/>
        </w:rPr>
        <w:t>」、「板橋區埔乾段土地原為土資場用地，但市府因都市計畫變更時將該用地變更為</w:t>
      </w:r>
      <w:r w:rsidRPr="003B0387">
        <w:rPr>
          <w:rFonts w:hAnsi="標楷體" w:hint="eastAsia"/>
        </w:rPr>
        <w:t>『</w:t>
      </w:r>
      <w:r w:rsidRPr="003B0387">
        <w:rPr>
          <w:rFonts w:hint="eastAsia"/>
        </w:rPr>
        <w:t>自來水事業用地</w:t>
      </w:r>
      <w:r w:rsidRPr="003B0387">
        <w:rPr>
          <w:rFonts w:hAnsi="標楷體" w:hint="eastAsia"/>
        </w:rPr>
        <w:t>』</w:t>
      </w:r>
      <w:r w:rsidRPr="003B0387">
        <w:rPr>
          <w:rFonts w:hint="eastAsia"/>
        </w:rPr>
        <w:t>，其</w:t>
      </w:r>
      <w:r w:rsidRPr="003B0387">
        <w:rPr>
          <w:rFonts w:hint="eastAsia"/>
          <w:b/>
        </w:rPr>
        <w:t>用地變更後原土資場所填廢土之處置方式，應由市府本權責妥處</w:t>
      </w:r>
      <w:r w:rsidRPr="003B0387">
        <w:rPr>
          <w:rFonts w:hint="eastAsia"/>
        </w:rPr>
        <w:t>；該土資場堆置之廢土</w:t>
      </w:r>
      <w:r w:rsidRPr="003B0387">
        <w:rPr>
          <w:rFonts w:hint="eastAsia"/>
          <w:b/>
        </w:rPr>
        <w:t>如有夾雜廢棄物或有污染土壤及地下水情形</w:t>
      </w:r>
      <w:r w:rsidRPr="003B0387">
        <w:rPr>
          <w:rFonts w:hint="eastAsia"/>
        </w:rPr>
        <w:t>，應依</w:t>
      </w:r>
      <w:r w:rsidRPr="003B0387">
        <w:rPr>
          <w:rFonts w:hAnsi="標楷體" w:hint="eastAsia"/>
        </w:rPr>
        <w:t>『</w:t>
      </w:r>
      <w:r w:rsidRPr="003B0387">
        <w:rPr>
          <w:rFonts w:hint="eastAsia"/>
        </w:rPr>
        <w:t>廢清法</w:t>
      </w:r>
      <w:r w:rsidRPr="003B0387">
        <w:rPr>
          <w:rFonts w:hAnsi="標楷體" w:hint="eastAsia"/>
        </w:rPr>
        <w:t>』</w:t>
      </w:r>
      <w:r w:rsidRPr="003B0387">
        <w:rPr>
          <w:rFonts w:hint="eastAsia"/>
        </w:rPr>
        <w:t>及</w:t>
      </w:r>
      <w:r w:rsidRPr="003B0387">
        <w:rPr>
          <w:rFonts w:hAnsi="標楷體" w:hint="eastAsia"/>
        </w:rPr>
        <w:t>『</w:t>
      </w:r>
      <w:r w:rsidRPr="003B0387">
        <w:rPr>
          <w:rFonts w:hint="eastAsia"/>
        </w:rPr>
        <w:t>土污法</w:t>
      </w:r>
      <w:r w:rsidRPr="003B0387">
        <w:rPr>
          <w:rFonts w:hAnsi="標楷體" w:hint="eastAsia"/>
        </w:rPr>
        <w:t>』</w:t>
      </w:r>
      <w:r w:rsidRPr="003B0387">
        <w:rPr>
          <w:rFonts w:hint="eastAsia"/>
        </w:rPr>
        <w:t>規定辦理」，及營建署於同年月17日函復略以：</w:t>
      </w:r>
      <w:r w:rsidRPr="003B0387">
        <w:rPr>
          <w:rFonts w:hint="eastAsia"/>
        </w:rPr>
        <w:lastRenderedPageBreak/>
        <w:t>「旨案土地遭堆置大量廢棄土，屬有毒有害之廢棄物，</w:t>
      </w:r>
      <w:r w:rsidRPr="003B0387">
        <w:rPr>
          <w:rFonts w:hint="eastAsia"/>
          <w:b/>
        </w:rPr>
        <w:t>非屬營建剩餘土石方</w:t>
      </w:r>
      <w:r w:rsidRPr="003B0387">
        <w:rPr>
          <w:rFonts w:hint="eastAsia"/>
        </w:rPr>
        <w:t>」。惟市府認為台水公司檢測報告採樣結果</w:t>
      </w:r>
      <w:r w:rsidRPr="003B0387">
        <w:rPr>
          <w:rFonts w:hint="eastAsia"/>
          <w:b/>
        </w:rPr>
        <w:t>僅「S02」點位土石方有鋅及總石油碳氫化合物有大於土壤污染管制標準之情形</w:t>
      </w:r>
      <w:r w:rsidRPr="003B0387">
        <w:rPr>
          <w:rFonts w:hint="eastAsia"/>
        </w:rPr>
        <w:t>，其餘點位均低於管制標準，且該報告係參照</w:t>
      </w:r>
      <w:r w:rsidRPr="003B0387">
        <w:rPr>
          <w:rFonts w:hint="eastAsia"/>
          <w:b/>
        </w:rPr>
        <w:t>土壤及地下水污染管制標準</w:t>
      </w:r>
      <w:r w:rsidRPr="003B0387">
        <w:rPr>
          <w:rFonts w:hint="eastAsia"/>
        </w:rPr>
        <w:t>進行評估，而</w:t>
      </w:r>
      <w:r w:rsidRPr="003B0387">
        <w:rPr>
          <w:rFonts w:hint="eastAsia"/>
          <w:b/>
        </w:rPr>
        <w:t>營建剩餘土石方</w:t>
      </w:r>
      <w:r w:rsidRPr="003B0387">
        <w:rPr>
          <w:rFonts w:hint="eastAsia"/>
        </w:rPr>
        <w:t>非土污法所規範之範疇，不宜用土污法進行土壤之檢測來判定是否遭受污染，亦未依土污法第12條第1項規定，對於有土壤污染之虞之場址進行查證。</w:t>
      </w:r>
    </w:p>
    <w:p w:rsidR="003B0387" w:rsidRPr="003B0387" w:rsidRDefault="003B0387" w:rsidP="003B0387">
      <w:pPr>
        <w:pStyle w:val="3"/>
        <w:numPr>
          <w:ilvl w:val="2"/>
          <w:numId w:val="1"/>
        </w:numPr>
        <w:kinsoku w:val="0"/>
      </w:pPr>
      <w:r w:rsidRPr="003B0387">
        <w:rPr>
          <w:rFonts w:hint="eastAsia"/>
        </w:rPr>
        <w:t>另，市府於104年3月決標「新北市光復抽水加壓站第2期工程營建混合物移除設計委託技術服務案」，測量結果環河西路高程以上廢棄土約為</w:t>
      </w:r>
      <w:r w:rsidRPr="003B0387">
        <w:rPr>
          <w:rFonts w:hint="eastAsia"/>
          <w:b/>
        </w:rPr>
        <w:t>25萬</w:t>
      </w:r>
      <w:r w:rsidRPr="003B0387">
        <w:rPr>
          <w:rFonts w:hint="eastAsia"/>
        </w:rPr>
        <w:t>立方公尺，路高程以下約為</w:t>
      </w:r>
      <w:r w:rsidRPr="003B0387">
        <w:rPr>
          <w:rFonts w:hint="eastAsia"/>
          <w:b/>
        </w:rPr>
        <w:t>16萬</w:t>
      </w:r>
      <w:r w:rsidRPr="003B0387">
        <w:rPr>
          <w:rFonts w:hint="eastAsia"/>
        </w:rPr>
        <w:t>立方公尺，合計需清運挖方量</w:t>
      </w:r>
      <w:r w:rsidRPr="003B0387">
        <w:rPr>
          <w:rFonts w:hint="eastAsia"/>
          <w:b/>
        </w:rPr>
        <w:t>41萬</w:t>
      </w:r>
      <w:r w:rsidRPr="003B0387">
        <w:rPr>
          <w:rFonts w:hint="eastAsia"/>
        </w:rPr>
        <w:t>立方公尺，初估清運總經費為</w:t>
      </w:r>
      <w:r w:rsidRPr="003B0387">
        <w:rPr>
          <w:rFonts w:hint="eastAsia"/>
          <w:b/>
        </w:rPr>
        <w:t>8.5億元</w:t>
      </w:r>
      <w:r w:rsidRPr="003B0387">
        <w:rPr>
          <w:rFonts w:hint="eastAsia"/>
        </w:rPr>
        <w:t>，預定106年清運完成。該府並於104年6至10月間連續3次函送領款收據，請台水公司撥付清運土方費用，並</w:t>
      </w:r>
      <w:r w:rsidRPr="003B0387">
        <w:t>發包辦理廢棄土清運工程(</w:t>
      </w:r>
      <w:r w:rsidRPr="003B0387">
        <w:rPr>
          <w:rFonts w:hint="eastAsia"/>
        </w:rPr>
        <w:t>嗣</w:t>
      </w:r>
      <w:r w:rsidRPr="003B0387">
        <w:t>保留決標至105年6月30日)</w:t>
      </w:r>
      <w:r w:rsidRPr="003B0387">
        <w:rPr>
          <w:rFonts w:hint="eastAsia"/>
        </w:rPr>
        <w:t>。復於105年</w:t>
      </w:r>
      <w:r w:rsidRPr="003B0387">
        <w:t>1月7日、2月18日將嘉慶公司相關卷證</w:t>
      </w:r>
      <w:r w:rsidRPr="003B0387">
        <w:rPr>
          <w:rFonts w:hint="eastAsia"/>
        </w:rPr>
        <w:t>移送法務部行政執行署新北分署辦理強制執行</w:t>
      </w:r>
      <w:r w:rsidRPr="003B0387">
        <w:t>，追償清運經費</w:t>
      </w:r>
      <w:r w:rsidRPr="003B0387">
        <w:rPr>
          <w:rFonts w:hint="eastAsia"/>
        </w:rPr>
        <w:t>。台水公司則於105年6月21日籌編清運經費欲撥付市府執行清運工作，然因該公司尚未取得土地使用同意書亦未完成用地徵收，不符合市府同年5月5日函「</w:t>
      </w:r>
      <w:r w:rsidRPr="003B0387">
        <w:rPr>
          <w:rFonts w:hint="eastAsia"/>
          <w:b/>
        </w:rPr>
        <w:t>應先完成土地徵收或取得土地先行使用同意書</w:t>
      </w:r>
      <w:r w:rsidRPr="003B0387">
        <w:rPr>
          <w:rFonts w:hint="eastAsia"/>
        </w:rPr>
        <w:t>後，</w:t>
      </w:r>
      <w:r w:rsidRPr="003B0387">
        <w:rPr>
          <w:rFonts w:hint="eastAsia"/>
          <w:b/>
        </w:rPr>
        <w:t>再撥付經費</w:t>
      </w:r>
      <w:r w:rsidRPr="003B0387">
        <w:rPr>
          <w:rFonts w:hint="eastAsia"/>
        </w:rPr>
        <w:t>交由該府辦理廢棄物清運工作」之撥款條件，故未能完成經費撥付。台水公司另於104年7月29日、同年10月21日、105年8月10日共辦理3次用地取得公聽會，因超過8成土地所有權人不同意一般徵收，亦不願出具土地先行使用同意書，致遲遲無法「</w:t>
      </w:r>
      <w:r w:rsidRPr="003B0387">
        <w:rPr>
          <w:rFonts w:hint="eastAsia"/>
          <w:b/>
        </w:rPr>
        <w:t>完成土地徵收或取得土地先行使用同意書</w:t>
      </w:r>
      <w:r w:rsidRPr="003B0387">
        <w:rPr>
          <w:rFonts w:hint="eastAsia"/>
        </w:rPr>
        <w:t>」。又，市府主張台水</w:t>
      </w:r>
      <w:r w:rsidRPr="003B0387">
        <w:rPr>
          <w:rFonts w:hint="eastAsia"/>
        </w:rPr>
        <w:lastRenderedPageBreak/>
        <w:t>公司須先</w:t>
      </w:r>
      <w:r w:rsidRPr="003B0387">
        <w:rPr>
          <w:rFonts w:hint="eastAsia"/>
          <w:b/>
        </w:rPr>
        <w:t>啟動土地徵收程序</w:t>
      </w:r>
      <w:r w:rsidRPr="003B0387">
        <w:rPr>
          <w:rFonts w:hint="eastAsia"/>
        </w:rPr>
        <w:t>，始得要求業者履行廢棄土清運義務，而該府</w:t>
      </w:r>
      <w:r w:rsidRPr="003B0387">
        <w:rPr>
          <w:rFonts w:hint="eastAsia"/>
          <w:b/>
        </w:rPr>
        <w:t>係基於協助工程順利推展之立場，係屬行政協助，尚無清除之義務</w:t>
      </w:r>
      <w:r w:rsidRPr="003B0387">
        <w:rPr>
          <w:rFonts w:hint="eastAsia"/>
        </w:rPr>
        <w:t>，故遲遲未辦理</w:t>
      </w:r>
      <w:r w:rsidRPr="003B0387">
        <w:t>廢棄土清運工程</w:t>
      </w:r>
      <w:r w:rsidRPr="003B0387">
        <w:rPr>
          <w:rFonts w:hint="eastAsia"/>
        </w:rPr>
        <w:t>。該府環保局於本院約詢時並稱：「</w:t>
      </w:r>
      <w:r w:rsidRPr="003B0387">
        <w:rPr>
          <w:rFonts w:hAnsi="標楷體" w:hint="eastAsia"/>
        </w:rPr>
        <w:t>合法土資場封場後，自行堆置相關廢棄物成分較高物品，依廢清法相關規定處理，依該法第71條規定，包括土地所有人、管理人、使用人都可以處理。但</w:t>
      </w:r>
      <w:r w:rsidRPr="003B0387">
        <w:rPr>
          <w:rFonts w:hAnsi="標楷體" w:hint="eastAsia"/>
          <w:b/>
        </w:rPr>
        <w:t>行為責任優於狀態責任</w:t>
      </w:r>
      <w:r w:rsidRPr="003B0387">
        <w:rPr>
          <w:rFonts w:hAnsi="標楷體" w:hint="eastAsia"/>
        </w:rPr>
        <w:t>，找不到行為人時，才能就狀態責任課予地主責任，本案使用人為嘉慶公司，求償對象為嘉慶公司，課以該公司相關責任，要求限期清理，倘未清理本府將進行估價，根據估算經費向嘉慶公司求償，至今程序都走完了</w:t>
      </w:r>
      <w:r w:rsidRPr="003B0387">
        <w:rPr>
          <w:rFonts w:hint="eastAsia"/>
        </w:rPr>
        <w:t>」，水利局則稱「</w:t>
      </w:r>
      <w:r w:rsidRPr="003B0387">
        <w:rPr>
          <w:rFonts w:hAnsi="標楷體" w:hint="eastAsia"/>
        </w:rPr>
        <w:t>合法部分約6.5億元，非法部分約1.95億元，已針對嘉慶公司取得債權憑證，並送給行政執行處去查，查到多少財產就去追，因為法治的權限只能到此</w:t>
      </w:r>
      <w:r w:rsidRPr="003B0387">
        <w:rPr>
          <w:rFonts w:hint="eastAsia"/>
        </w:rPr>
        <w:t>」等語。</w:t>
      </w:r>
    </w:p>
    <w:p w:rsidR="003B0387" w:rsidRPr="003B0387" w:rsidRDefault="003B0387" w:rsidP="003B0387">
      <w:pPr>
        <w:pStyle w:val="3"/>
        <w:numPr>
          <w:ilvl w:val="2"/>
          <w:numId w:val="1"/>
        </w:numPr>
        <w:kinsoku w:val="0"/>
        <w:rPr>
          <w:b/>
        </w:rPr>
      </w:pPr>
      <w:r w:rsidRPr="003B0387">
        <w:rPr>
          <w:rFonts w:hint="eastAsia"/>
          <w:lang w:eastAsia="zh-HK"/>
        </w:rPr>
        <w:t>惟查</w:t>
      </w:r>
      <w:r w:rsidRPr="003B0387">
        <w:rPr>
          <w:rFonts w:hint="eastAsia"/>
        </w:rPr>
        <w:t>，市府係廢清法、土污法及都市計畫之地方主管機關，既以都市計畫決定將光復抽水加壓站用地</w:t>
      </w:r>
      <w:r w:rsidRPr="003B0387">
        <w:rPr>
          <w:rFonts w:hint="eastAsia"/>
          <w:b/>
        </w:rPr>
        <w:t>北移至原板橋土資場範圍內</w:t>
      </w:r>
      <w:r w:rsidRPr="003B0387">
        <w:rPr>
          <w:rFonts w:hint="eastAsia"/>
        </w:rPr>
        <w:t>，依據前開會議協調結論及104年行政院指示原則，本應負責執行該用地上之廢棄土清運，且對於有污染疑慮之場址，亦應依法進行查證，惟該府以</w:t>
      </w:r>
      <w:r w:rsidRPr="003B0387">
        <w:rPr>
          <w:rFonts w:hAnsi="標楷體" w:hint="eastAsia"/>
          <w:b/>
        </w:rPr>
        <w:t>行為責任優於狀態責任</w:t>
      </w:r>
      <w:r w:rsidRPr="003B0387">
        <w:rPr>
          <w:rFonts w:hint="eastAsia"/>
        </w:rPr>
        <w:t>，除將行為人嘉慶公司移送法務部行政執行署新北分署辦理強制執行</w:t>
      </w:r>
      <w:r w:rsidRPr="003B0387">
        <w:t>，追償清運經費</w:t>
      </w:r>
      <w:r w:rsidRPr="003B0387">
        <w:rPr>
          <w:rFonts w:hint="eastAsia"/>
        </w:rPr>
        <w:t>外，未進場辦理廢棄土清運，嗣嘉慶公司於105年3月3日廢止公司登記及負責人歿後，仍未有進一步作為，致該等廢棄土迄仍未能清運處理。</w:t>
      </w:r>
    </w:p>
    <w:p w:rsidR="003B0387" w:rsidRPr="003B0387" w:rsidRDefault="003B0387" w:rsidP="003B0387">
      <w:pPr>
        <w:pStyle w:val="3"/>
        <w:numPr>
          <w:ilvl w:val="2"/>
          <w:numId w:val="1"/>
        </w:numPr>
        <w:kinsoku w:val="0"/>
        <w:rPr>
          <w:b/>
        </w:rPr>
      </w:pPr>
      <w:r w:rsidRPr="003B0387">
        <w:rPr>
          <w:rFonts w:hint="eastAsia"/>
        </w:rPr>
        <w:t>綜上，依據廢清法及土污法規定、歷次會議結論及104年行政院指示原則，市府本應負責執行光復抽水加壓站用地廢棄土清運，並對有污染疑慮之場址</w:t>
      </w:r>
      <w:r w:rsidRPr="003B0387">
        <w:rPr>
          <w:rFonts w:hint="eastAsia"/>
        </w:rPr>
        <w:lastRenderedPageBreak/>
        <w:t>進行查證，惟該府不僅未本諸權責確實處理，更以係屬「代辦」推諉，實有違失。</w:t>
      </w:r>
    </w:p>
    <w:p w:rsidR="003B0387" w:rsidRPr="003B0387" w:rsidRDefault="003B0387" w:rsidP="003B0387">
      <w:pPr>
        <w:pStyle w:val="2"/>
        <w:numPr>
          <w:ilvl w:val="1"/>
          <w:numId w:val="1"/>
        </w:numPr>
        <w:kinsoku w:val="0"/>
        <w:rPr>
          <w:b w:val="0"/>
        </w:rPr>
      </w:pPr>
      <w:r w:rsidRPr="003B0387">
        <w:rPr>
          <w:rFonts w:hint="eastAsia"/>
        </w:rPr>
        <w:t>經濟部水利署未本於主辦機關權責積極督促台灣自來水股份有限公司辦理配水池用地取得作業，亦未能有效協調該公司與新北市政府解決廢棄土清運問題，致計畫執行多年仍未能啟動配水池建置作業，且未考量該配水池對於水源調度之重要性，竟將之排除於「板新地區供水改善計畫二期工程」外，草率了結計畫，不僅未能發揮藉由協調管理，以如期如質達成計畫原定每日供水101萬噸之預期效能，亦使後續計畫執行失據，該8萬噸配水池興建工程更將遙遙無期，顯有疏失。</w:t>
      </w:r>
    </w:p>
    <w:p w:rsidR="003B0387" w:rsidRPr="003B0387" w:rsidRDefault="003B0387" w:rsidP="003B0387">
      <w:pPr>
        <w:pStyle w:val="3"/>
        <w:numPr>
          <w:ilvl w:val="2"/>
          <w:numId w:val="1"/>
        </w:numPr>
        <w:kinsoku w:val="0"/>
        <w:rPr>
          <w:b/>
        </w:rPr>
      </w:pPr>
      <w:r w:rsidRPr="003B0387">
        <w:rPr>
          <w:rFonts w:hint="eastAsia"/>
        </w:rPr>
        <w:t>板二計畫主辦機關為水利署，執行機關為北水處及台水公司，依經濟部及所屬各機關</w:t>
      </w:r>
      <w:r w:rsidRPr="003B0387">
        <w:t>(</w:t>
      </w:r>
      <w:r w:rsidRPr="003B0387">
        <w:rPr>
          <w:rFonts w:hint="eastAsia"/>
        </w:rPr>
        <w:t>構)個案計畫管制及評核作業注意事項規定，屬跨機關執行之計畫，主辦機關應負組織、協調、統合及控制之責，協同相關機關推動。</w:t>
      </w:r>
    </w:p>
    <w:p w:rsidR="003B0387" w:rsidRPr="003B0387" w:rsidRDefault="003B0387" w:rsidP="003B0387">
      <w:pPr>
        <w:pStyle w:val="3"/>
        <w:numPr>
          <w:ilvl w:val="2"/>
          <w:numId w:val="1"/>
        </w:numPr>
        <w:kinsoku w:val="0"/>
        <w:rPr>
          <w:b/>
        </w:rPr>
      </w:pPr>
      <w:r w:rsidRPr="003B0387">
        <w:rPr>
          <w:rFonts w:hint="eastAsia"/>
        </w:rPr>
        <w:t>惟如前述，台水公司自板二計畫於</w:t>
      </w:r>
      <w:r w:rsidRPr="003B0387">
        <w:rPr>
          <w:rFonts w:hAnsi="標楷體" w:hint="eastAsia"/>
        </w:rPr>
        <w:t>95年12月經行政院</w:t>
      </w:r>
      <w:r w:rsidRPr="003B0387">
        <w:rPr>
          <w:rFonts w:hint="eastAsia"/>
        </w:rPr>
        <w:t>核定</w:t>
      </w:r>
      <w:r w:rsidRPr="003B0387">
        <w:rPr>
          <w:rFonts w:hAnsi="標楷體" w:hint="eastAsia"/>
        </w:rPr>
        <w:t>後，歷時14年餘</w:t>
      </w:r>
      <w:r w:rsidRPr="003B0387">
        <w:rPr>
          <w:rFonts w:hint="eastAsia"/>
        </w:rPr>
        <w:t>，仍因光復抽水加壓站配水池用地取得及廢棄土方清運問題，未能啟動配水池建置作業，其癥點在於台水公司認為為該公司並非土資場、廢清法或土污法之主管機關，尚無權責清運廢棄土，要求市府應先辦理廢棄土清運</w:t>
      </w:r>
      <w:r w:rsidRPr="003B0387">
        <w:t>(</w:t>
      </w:r>
      <w:r w:rsidRPr="003B0387">
        <w:rPr>
          <w:rFonts w:hint="eastAsia"/>
        </w:rPr>
        <w:t>且該公司董事會要求不得購買有污染的土地</w:t>
      </w:r>
      <w:r w:rsidRPr="003B0387">
        <w:rPr>
          <w:rStyle w:val="afc"/>
        </w:rPr>
        <w:footnoteReference w:id="11"/>
      </w:r>
      <w:r w:rsidRPr="003B0387">
        <w:t>)</w:t>
      </w:r>
      <w:r w:rsidRPr="003B0387">
        <w:rPr>
          <w:rFonts w:hint="eastAsia"/>
        </w:rPr>
        <w:t>，該公司方得辦理用地取得，市府則認為台水公司為需地機關，用地上之廢棄土係屬徵收成本，該公司應先啟動</w:t>
      </w:r>
      <w:r w:rsidRPr="003B0387">
        <w:rPr>
          <w:rFonts w:hint="eastAsia"/>
        </w:rPr>
        <w:lastRenderedPageBreak/>
        <w:t>土地徵收程序或取得同意書，該府始得代辦廢棄土清運，雙方僵持至今，水利署雖數度召開會議協調，惟均未能取得共識。</w:t>
      </w:r>
    </w:p>
    <w:p w:rsidR="003B0387" w:rsidRPr="003B0387" w:rsidRDefault="003B0387" w:rsidP="003B0387">
      <w:pPr>
        <w:pStyle w:val="3"/>
        <w:numPr>
          <w:ilvl w:val="2"/>
          <w:numId w:val="1"/>
        </w:numPr>
        <w:kinsoku w:val="0"/>
        <w:rPr>
          <w:b/>
        </w:rPr>
      </w:pPr>
      <w:r w:rsidRPr="003B0387">
        <w:rPr>
          <w:rFonts w:hint="eastAsia"/>
        </w:rPr>
        <w:t>板二計畫第3次修正計畫時將該8萬噸配水池排除於計畫外，改</w:t>
      </w:r>
      <w:r w:rsidRPr="003B0387">
        <w:t>採</w:t>
      </w:r>
      <w:r w:rsidRPr="003B0387">
        <w:rPr>
          <w:b/>
        </w:rPr>
        <w:t>短期因應措施</w:t>
      </w:r>
      <w:r w:rsidRPr="003B0387">
        <w:t>辦理</w:t>
      </w:r>
      <w:r w:rsidRPr="003B0387">
        <w:rPr>
          <w:rFonts w:hint="eastAsia"/>
        </w:rPr>
        <w:t>，並於108年10月30日完成通水。水利署則於109年3月30日「板二計畫」109年第1次控管會議裁示，請台水公司持續與市府協調8萬噸配水池用地取得事宜，並由台水公司自行列管。嗣因審計部查核認為水利署有「未考量該配水池對於水源調度之重要性，取消其後續用地取得與建置作業之管控，未能發揮藉由協調管理，以如期如質達成計畫原定每日供水101萬噸之預期效能」等違失，該署始於同年10月12日再召開「研商『板二計畫』-『8萬噸配水池用地取得及廢棄土清運』相關事宜」會議。惟迄110年1月，本院約詢時，新北市副市長表示：本案「行政院長已辦完通水典禮，如水利署有需要，或可規劃新計畫，用地徵收配合中央辦理，要有主計畫，否則不可能有預算」及市府水利局表示：「8萬噸(配水池)完成後對整體供水調度絕對是好的，有需要的話應另起計畫繼續執行」，水利署副署長亦表示：「依照行政院106年函示，仍應完成8萬噸配水池。但不會編在板二計畫，可能改採</w:t>
      </w:r>
      <w:r w:rsidRPr="003B0387">
        <w:rPr>
          <w:rFonts w:hAnsi="標楷體" w:hint="eastAsia"/>
        </w:rPr>
        <w:t>『</w:t>
      </w:r>
      <w:r w:rsidRPr="003B0387">
        <w:rPr>
          <w:rFonts w:hint="eastAsia"/>
        </w:rPr>
        <w:t>8萬噸配水池興建工程計畫</w:t>
      </w:r>
      <w:r w:rsidRPr="003B0387">
        <w:rPr>
          <w:rFonts w:hAnsi="標楷體" w:hint="eastAsia"/>
        </w:rPr>
        <w:t>』</w:t>
      </w:r>
      <w:r w:rsidRPr="003B0387">
        <w:rPr>
          <w:rFonts w:hint="eastAsia"/>
        </w:rPr>
        <w:t>」等語，顯見水利署為求早日結束板二計畫，逕將光復抽水加壓站8萬噸配水池排除於計畫外，已使後續計畫執行失去依據，該8萬噸配水池興建工程更將遙遙無期。</w:t>
      </w:r>
    </w:p>
    <w:p w:rsidR="003B0387" w:rsidRPr="003B0387" w:rsidRDefault="003B0387" w:rsidP="003B0387">
      <w:pPr>
        <w:pStyle w:val="3"/>
        <w:numPr>
          <w:ilvl w:val="2"/>
          <w:numId w:val="1"/>
        </w:numPr>
        <w:kinsoku w:val="0"/>
      </w:pPr>
      <w:r w:rsidRPr="003B0387">
        <w:rPr>
          <w:rFonts w:hint="eastAsia"/>
        </w:rPr>
        <w:t>綜上，水利署未本於主辦機關權責積極督促台水公司辦理配水池用地取得作業，亦未能有效協調該公司與市府解決廢棄土方清運問題，致計畫執行多年</w:t>
      </w:r>
      <w:r w:rsidRPr="003B0387">
        <w:rPr>
          <w:rFonts w:hint="eastAsia"/>
        </w:rPr>
        <w:lastRenderedPageBreak/>
        <w:t>仍未能啟動配水池建置作業，且未考量該配水池對於水源調度之重要性，竟將之排除於板二計畫外，草率了結計畫，不僅未能發揮藉由協調管理，以如期如質達成計畫原定每日供水101萬噸之預期效能，亦使後續計畫執行失據，該8萬噸配水池興建工程更將遙遙無期，顯有疏失。</w:t>
      </w:r>
    </w:p>
    <w:p w:rsidR="003B0387" w:rsidRPr="003B0387" w:rsidRDefault="003B0387" w:rsidP="003B0387">
      <w:pPr>
        <w:pStyle w:val="2"/>
        <w:numPr>
          <w:ilvl w:val="1"/>
          <w:numId w:val="1"/>
        </w:numPr>
        <w:kinsoku w:val="0"/>
      </w:pPr>
      <w:r w:rsidRPr="003B0387">
        <w:rPr>
          <w:rFonts w:hint="eastAsia"/>
          <w:b w:val="0"/>
        </w:rPr>
        <w:t>為</w:t>
      </w:r>
      <w:r w:rsidRPr="003B0387">
        <w:rPr>
          <w:rFonts w:hint="eastAsia"/>
        </w:rPr>
        <w:t>因應極端氣候帶來的旱澇不均</w:t>
      </w:r>
      <w:r w:rsidRPr="003B0387">
        <w:rPr>
          <w:rFonts w:hint="eastAsia"/>
          <w:b w:val="0"/>
        </w:rPr>
        <w:t>，並</w:t>
      </w:r>
      <w:r w:rsidRPr="003B0387">
        <w:rPr>
          <w:rFonts w:hint="eastAsia"/>
        </w:rPr>
        <w:t>靈活調度北區整體水資源</w:t>
      </w:r>
      <w:r w:rsidRPr="003B0387">
        <w:rPr>
          <w:rFonts w:hint="eastAsia"/>
          <w:b w:val="0"/>
        </w:rPr>
        <w:t>，</w:t>
      </w:r>
      <w:r w:rsidRPr="003B0387">
        <w:rPr>
          <w:rFonts w:hint="eastAsia"/>
        </w:rPr>
        <w:t>經濟部水利署應積極協調台灣自來水股份有限公司與新北市政府，共同尋求解決光復抽水加壓站8萬噸配水池用地</w:t>
      </w:r>
      <w:r w:rsidRPr="003B0387">
        <w:rPr>
          <w:rFonts w:hint="eastAsia"/>
          <w:b w:val="0"/>
        </w:rPr>
        <w:t>難題</w:t>
      </w:r>
      <w:r w:rsidRPr="003B0387">
        <w:rPr>
          <w:rFonts w:hint="eastAsia"/>
        </w:rPr>
        <w:t>。</w:t>
      </w:r>
      <w:r w:rsidRPr="003B0387">
        <w:rPr>
          <w:rFonts w:hint="eastAsia"/>
          <w:b w:val="0"/>
        </w:rPr>
        <w:t>又，</w:t>
      </w:r>
      <w:r w:rsidRPr="003B0387">
        <w:rPr>
          <w:rFonts w:hint="eastAsia"/>
        </w:rPr>
        <w:t>台灣自來水股份有限公司既已完成建置相關地上設施及設備、</w:t>
      </w:r>
      <w:r w:rsidRPr="003B0387">
        <w:t>6,500</w:t>
      </w:r>
      <w:r w:rsidRPr="003B0387">
        <w:rPr>
          <w:rFonts w:hint="eastAsia"/>
        </w:rPr>
        <w:t>噸及</w:t>
      </w:r>
      <w:r w:rsidRPr="003B0387">
        <w:rPr>
          <w:rFonts w:hAnsi="Times New Roman"/>
        </w:rPr>
        <w:t>4,000</w:t>
      </w:r>
      <w:r w:rsidRPr="003B0387">
        <w:rPr>
          <w:rFonts w:hint="eastAsia"/>
        </w:rPr>
        <w:t>噸配水池，而「變更板橋都市計畫(第二次通盤檢討)」整體開發案仍於內政部都市計畫委員會審議中，為避免公共設施用地長期閒置，原規劃自來水事業用地</w:t>
      </w:r>
      <w:r w:rsidRPr="003B0387">
        <w:rPr>
          <w:rFonts w:hint="eastAsia"/>
          <w:b w:val="0"/>
        </w:rPr>
        <w:t>亦</w:t>
      </w:r>
      <w:r w:rsidRPr="003B0387">
        <w:rPr>
          <w:rFonts w:hint="eastAsia"/>
        </w:rPr>
        <w:t>有納入重新檢討之必要。</w:t>
      </w:r>
    </w:p>
    <w:p w:rsidR="003B0387" w:rsidRPr="003B0387" w:rsidRDefault="003B0387" w:rsidP="003B0387">
      <w:pPr>
        <w:pStyle w:val="3"/>
        <w:numPr>
          <w:ilvl w:val="2"/>
          <w:numId w:val="1"/>
        </w:numPr>
        <w:kinsoku w:val="0"/>
      </w:pPr>
      <w:r w:rsidRPr="003B0387">
        <w:rPr>
          <w:rFonts w:hint="eastAsia"/>
        </w:rPr>
        <w:t>依「板二計畫(第3次修正)核定本</w:t>
      </w:r>
      <w:r w:rsidRPr="003B0387">
        <w:t>(106</w:t>
      </w:r>
      <w:r w:rsidRPr="003B0387">
        <w:rPr>
          <w:rFonts w:hint="eastAsia"/>
        </w:rPr>
        <w:t>年</w:t>
      </w:r>
      <w:r w:rsidRPr="003B0387">
        <w:t>4</w:t>
      </w:r>
      <w:r w:rsidRPr="003B0387">
        <w:rPr>
          <w:rFonts w:hint="eastAsia"/>
        </w:rPr>
        <w:t>月)」之「計畫緣起及目標」可知，該計畫係以</w:t>
      </w:r>
      <w:r w:rsidRPr="003B0387">
        <w:rPr>
          <w:rFonts w:hint="eastAsia"/>
          <w:b/>
        </w:rPr>
        <w:t>流域生活圈</w:t>
      </w:r>
      <w:r w:rsidRPr="003B0387">
        <w:rPr>
          <w:rFonts w:hint="eastAsia"/>
        </w:rPr>
        <w:t>之理念，充分有效利用現有水源設施，透過計畫第一、二期工程之建設，靈活調度新店溪及大漢溪流域水源，供應臺北市及新北市板新地區</w:t>
      </w:r>
      <w:r w:rsidRPr="003B0387">
        <w:rPr>
          <w:rFonts w:hint="eastAsia"/>
          <w:b/>
        </w:rPr>
        <w:t>至110年</w:t>
      </w:r>
      <w:r w:rsidRPr="003B0387">
        <w:rPr>
          <w:rFonts w:hint="eastAsia"/>
        </w:rPr>
        <w:t>民生及工業</w:t>
      </w:r>
      <w:r w:rsidRPr="003B0387">
        <w:rPr>
          <w:rFonts w:hint="eastAsia"/>
          <w:b/>
        </w:rPr>
        <w:t>平均每日101萬噸(最大每日130萬噸)</w:t>
      </w:r>
      <w:r w:rsidRPr="003B0387">
        <w:rPr>
          <w:rFonts w:hint="eastAsia"/>
        </w:rPr>
        <w:t>之用水需求。並就</w:t>
      </w:r>
      <w:r w:rsidRPr="003B0387">
        <w:rPr>
          <w:rFonts w:hint="eastAsia"/>
          <w:b/>
        </w:rPr>
        <w:t>北區整體水資源調度</w:t>
      </w:r>
      <w:r w:rsidRPr="003B0387">
        <w:rPr>
          <w:rFonts w:hint="eastAsia"/>
        </w:rPr>
        <w:t>，將原供應板新地區之部分大漢溪水源</w:t>
      </w:r>
      <w:r w:rsidRPr="003B0387">
        <w:rPr>
          <w:rFonts w:hint="eastAsia"/>
          <w:b/>
        </w:rPr>
        <w:t>南調供應桃園地區</w:t>
      </w:r>
      <w:r w:rsidRPr="003B0387">
        <w:rPr>
          <w:rFonts w:hint="eastAsia"/>
        </w:rPr>
        <w:t>用水需求，達成新店溪及大漢溪水源整體有效調度利用。嗣因光復抽水加壓站8萬噸配水池用地取得及廢棄土清運問題，板二計畫於第3次修正時排除該8萬噸配水池，改採短期因應措施。板二計畫完成通水後，雖可常態供水板新地區</w:t>
      </w:r>
      <w:r w:rsidRPr="003B0387">
        <w:rPr>
          <w:rFonts w:hint="eastAsia"/>
          <w:b/>
        </w:rPr>
        <w:t>每日72萬噸</w:t>
      </w:r>
      <w:r w:rsidRPr="003B0387">
        <w:rPr>
          <w:b/>
        </w:rPr>
        <w:t>(</w:t>
      </w:r>
      <w:r w:rsidRPr="003B0387">
        <w:rPr>
          <w:rFonts w:hint="eastAsia"/>
          <w:b/>
        </w:rPr>
        <w:t>最大每日</w:t>
      </w:r>
      <w:r w:rsidRPr="003B0387">
        <w:rPr>
          <w:b/>
        </w:rPr>
        <w:t>81</w:t>
      </w:r>
      <w:r w:rsidRPr="003B0387">
        <w:rPr>
          <w:rFonts w:hint="eastAsia"/>
          <w:b/>
        </w:rPr>
        <w:t>萬噸</w:t>
      </w:r>
      <w:r w:rsidRPr="003B0387">
        <w:rPr>
          <w:b/>
        </w:rPr>
        <w:t>)</w:t>
      </w:r>
      <w:r w:rsidRPr="003B0387">
        <w:rPr>
          <w:rFonts w:hint="eastAsia"/>
        </w:rPr>
        <w:t>，勉強達到經濟部下修板新地區120年推估用水每日82萬噸之需求，惟實際上卻較原計畫目標供</w:t>
      </w:r>
      <w:r w:rsidRPr="003B0387">
        <w:rPr>
          <w:rFonts w:hint="eastAsia"/>
        </w:rPr>
        <w:lastRenderedPageBreak/>
        <w:t>水量</w:t>
      </w:r>
      <w:r w:rsidRPr="003B0387">
        <w:rPr>
          <w:rFonts w:hint="eastAsia"/>
          <w:b/>
        </w:rPr>
        <w:t>短少每日29萬噸</w:t>
      </w:r>
      <w:r w:rsidRPr="003B0387">
        <w:rPr>
          <w:b/>
        </w:rPr>
        <w:t>(</w:t>
      </w:r>
      <w:r w:rsidRPr="003B0387">
        <w:rPr>
          <w:rFonts w:hint="eastAsia"/>
          <w:b/>
        </w:rPr>
        <w:t>最大每日49萬噸</w:t>
      </w:r>
      <w:r w:rsidRPr="003B0387">
        <w:rPr>
          <w:b/>
        </w:rPr>
        <w:t>)</w:t>
      </w:r>
      <w:r w:rsidRPr="003B0387">
        <w:rPr>
          <w:rFonts w:hint="eastAsia"/>
        </w:rPr>
        <w:t>。爰行政院106年5月1日核定函明示：「後續仍請台水公司就</w:t>
      </w:r>
      <w:r w:rsidRPr="003B0387">
        <w:rPr>
          <w:rFonts w:hAnsi="標楷體" w:hint="eastAsia"/>
        </w:rPr>
        <w:t>『</w:t>
      </w:r>
      <w:r w:rsidRPr="003B0387">
        <w:rPr>
          <w:rFonts w:hint="eastAsia"/>
        </w:rPr>
        <w:t>光復抽水加壓站第2階段工程</w:t>
      </w:r>
      <w:r w:rsidRPr="003B0387">
        <w:rPr>
          <w:rFonts w:hAnsi="標楷體" w:hint="eastAsia"/>
        </w:rPr>
        <w:t>』</w:t>
      </w:r>
      <w:r w:rsidRPr="003B0387">
        <w:rPr>
          <w:rFonts w:hint="eastAsia"/>
        </w:rPr>
        <w:t>預定用地內廢棄土清運及用地取得事項，加強與地方政府及用地所有人協商並妥處，以完成原規劃8萬噸配水池。」</w:t>
      </w:r>
    </w:p>
    <w:p w:rsidR="003B0387" w:rsidRPr="003B0387" w:rsidRDefault="003B0387" w:rsidP="003B0387">
      <w:pPr>
        <w:pStyle w:val="3"/>
        <w:numPr>
          <w:ilvl w:val="2"/>
          <w:numId w:val="1"/>
        </w:numPr>
        <w:kinsoku w:val="0"/>
      </w:pPr>
      <w:r w:rsidRPr="003B0387">
        <w:rPr>
          <w:rFonts w:hint="eastAsia"/>
        </w:rPr>
        <w:t>據報載</w:t>
      </w:r>
      <w:r w:rsidRPr="003B0387">
        <w:rPr>
          <w:rStyle w:val="afc"/>
        </w:rPr>
        <w:footnoteReference w:id="12"/>
      </w:r>
      <w:r w:rsidRPr="003B0387">
        <w:rPr>
          <w:rFonts w:hint="eastAsia"/>
        </w:rPr>
        <w:t>「臺灣正面臨73年來、史上最嚴峻乾旱，……經濟部旱災中央災害應變中心評估全臺水情燈號</w:t>
      </w:r>
      <w:r w:rsidRPr="003B0387">
        <w:rPr>
          <w:rFonts w:hAnsi="標楷體" w:hint="eastAsia"/>
        </w:rPr>
        <w:t>『</w:t>
      </w:r>
      <w:r w:rsidRPr="003B0387">
        <w:rPr>
          <w:rFonts w:hint="eastAsia"/>
        </w:rPr>
        <w:t>橙燈</w:t>
      </w:r>
      <w:r w:rsidRPr="003B0387">
        <w:rPr>
          <w:rFonts w:hAnsi="標楷體" w:hint="eastAsia"/>
        </w:rPr>
        <w:t>』</w:t>
      </w:r>
      <w:r w:rsidRPr="003B0387">
        <w:rPr>
          <w:rFonts w:hint="eastAsia"/>
        </w:rPr>
        <w:t>的5個縣市，尤以臺中、苗栗及新竹的水情最嚴峻」、「官員說，相較新竹地區，新竹的水情比臺中、苗栗好一點點，因為新竹還有桃園可支援供水，桃園又可從翡翠水庫來支援供水，就像一個</w:t>
      </w:r>
      <w:r w:rsidRPr="003B0387">
        <w:rPr>
          <w:rFonts w:hAnsi="標楷體" w:hint="eastAsia"/>
        </w:rPr>
        <w:t>『</w:t>
      </w:r>
      <w:r w:rsidRPr="003B0387">
        <w:rPr>
          <w:rFonts w:hint="eastAsia"/>
        </w:rPr>
        <w:t>連環支援</w:t>
      </w:r>
      <w:r w:rsidRPr="003B0387">
        <w:rPr>
          <w:rFonts w:hAnsi="標楷體" w:hint="eastAsia"/>
        </w:rPr>
        <w:t>』。</w:t>
      </w:r>
      <w:r w:rsidRPr="003B0387">
        <w:rPr>
          <w:rFonts w:hint="eastAsia"/>
        </w:rPr>
        <w:t>」經濟部於本院約詢時提供書面說明亦稱：「在氣候變遷各地降雨不均之情形下，擴大水資源跨區聯合調度能力仍對因應不同區域之水情狀況有其助益。」水利署副署長則稱：「本配水池工程亟需推動，109年度之旱象假設沒有1.3萬噸支援，石門水庫就見底了」等語。顯見板二計畫若可於110年達成原計畫</w:t>
      </w:r>
      <w:r w:rsidRPr="003B0387">
        <w:rPr>
          <w:rFonts w:hint="eastAsia"/>
          <w:b/>
        </w:rPr>
        <w:t>平均每日101萬噸(最大每日130萬噸)</w:t>
      </w:r>
      <w:r w:rsidRPr="003B0387">
        <w:rPr>
          <w:rFonts w:hint="eastAsia"/>
        </w:rPr>
        <w:t>之目標，</w:t>
      </w:r>
      <w:r w:rsidRPr="003B0387">
        <w:rPr>
          <w:rFonts w:hint="eastAsia"/>
          <w:b/>
        </w:rPr>
        <w:t>翡翠水庫將可增加供應板新地區每日29萬噸</w:t>
      </w:r>
      <w:r w:rsidRPr="003B0387">
        <w:rPr>
          <w:b/>
        </w:rPr>
        <w:t>(</w:t>
      </w:r>
      <w:r w:rsidRPr="003B0387">
        <w:rPr>
          <w:rFonts w:hint="eastAsia"/>
          <w:b/>
        </w:rPr>
        <w:t>最大每日49萬噸</w:t>
      </w:r>
      <w:r w:rsidRPr="003B0387">
        <w:rPr>
          <w:b/>
        </w:rPr>
        <w:t>)</w:t>
      </w:r>
      <w:r w:rsidRPr="003B0387">
        <w:rPr>
          <w:rFonts w:hint="eastAsia"/>
          <w:b/>
        </w:rPr>
        <w:t>水量，並可支援至桃園地區</w:t>
      </w:r>
      <w:r w:rsidRPr="003B0387">
        <w:rPr>
          <w:rFonts w:hint="eastAsia"/>
        </w:rPr>
        <w:t>，不僅可緩解石門水庫供水壓力，亦有助於新竹地區的水情狀況。</w:t>
      </w:r>
    </w:p>
    <w:p w:rsidR="003B0387" w:rsidRPr="003B0387" w:rsidRDefault="003B0387" w:rsidP="003B0387">
      <w:pPr>
        <w:pStyle w:val="3"/>
        <w:numPr>
          <w:ilvl w:val="2"/>
          <w:numId w:val="1"/>
        </w:numPr>
        <w:kinsoku w:val="0"/>
      </w:pPr>
      <w:r w:rsidRPr="003B0387">
        <w:rPr>
          <w:rFonts w:hint="eastAsia"/>
        </w:rPr>
        <w:t>經查，台水公司雖於104年7月29日、10月21日及105年8月10日共辦理3次用地取得公聽會，惟超過8成土地所有權人不同意一般徵收，亦不願出具土地先行使用同意書；第3次公聽會結果略以：</w:t>
      </w:r>
      <w:r w:rsidRPr="003B0387">
        <w:t>(1)</w:t>
      </w:r>
      <w:r w:rsidRPr="003B0387">
        <w:rPr>
          <w:rFonts w:hint="eastAsia"/>
        </w:rPr>
        <w:t>地主要求</w:t>
      </w:r>
      <w:r w:rsidRPr="003B0387">
        <w:t>40</w:t>
      </w:r>
      <w:r w:rsidRPr="003B0387">
        <w:rPr>
          <w:rFonts w:hint="eastAsia"/>
        </w:rPr>
        <w:t>萬</w:t>
      </w:r>
      <w:r w:rsidRPr="003B0387">
        <w:t>/</w:t>
      </w:r>
      <w:r w:rsidRPr="003B0387">
        <w:rPr>
          <w:rFonts w:hint="eastAsia"/>
        </w:rPr>
        <w:t>坪與市府評定價格</w:t>
      </w:r>
      <w:r w:rsidRPr="003B0387">
        <w:t>28</w:t>
      </w:r>
      <w:r w:rsidRPr="003B0387">
        <w:rPr>
          <w:rFonts w:hint="eastAsia"/>
        </w:rPr>
        <w:t>萬</w:t>
      </w:r>
      <w:r w:rsidRPr="003B0387">
        <w:t>/</w:t>
      </w:r>
      <w:r w:rsidRPr="003B0387">
        <w:rPr>
          <w:rFonts w:hint="eastAsia"/>
        </w:rPr>
        <w:t>坪差距甚大。</w:t>
      </w:r>
      <w:r w:rsidRPr="003B0387">
        <w:t>(2)</w:t>
      </w:r>
      <w:r w:rsidRPr="003B0387">
        <w:rPr>
          <w:rFonts w:hint="eastAsia"/>
        </w:rPr>
        <w:t>清運費用不應由地主負擔。</w:t>
      </w:r>
      <w:r w:rsidRPr="003B0387">
        <w:t>(3)</w:t>
      </w:r>
      <w:r w:rsidRPr="003B0387">
        <w:rPr>
          <w:rFonts w:hint="eastAsia"/>
        </w:rPr>
        <w:t>地主多數將參與整</w:t>
      </w:r>
      <w:r w:rsidRPr="003B0387">
        <w:rPr>
          <w:rFonts w:hint="eastAsia"/>
        </w:rPr>
        <w:lastRenderedPageBreak/>
        <w:t>體開發，惟開發期程未明，亦不願簽具土地同意書。故無法達成協議。因板二計畫(第2次修正)第1階段已完成管理大樓、機電及抽水加壓等設備，台水公司遂依據市府「變更板橋都市計畫(第二次通盤檢討)」都市計畫變更案用地配置圖，認為既有光復抽水加壓站周邊尚有大面積公園用地，其下方可作為地下式配水池，乃建議南側公園用地多目標使用。然市府認為：</w:t>
      </w:r>
      <w:r w:rsidRPr="003B0387">
        <w:t>(1)</w:t>
      </w:r>
      <w:r w:rsidRPr="003B0387">
        <w:rPr>
          <w:rFonts w:hint="eastAsia"/>
        </w:rPr>
        <w:t>公共設施用地應優先依劃設目的使用，台水公司應優先使用自來水事業用地，倘仍有不足再行變更或循其他方式辦理，以避免都市計畫、後續相關行政程序執行不利或損及私有地主權益。</w:t>
      </w:r>
      <w:r w:rsidRPr="003B0387">
        <w:t>(2)</w:t>
      </w:r>
      <w:r w:rsidRPr="003B0387">
        <w:rPr>
          <w:rFonts w:hint="eastAsia"/>
        </w:rPr>
        <w:t>所稱公園用地，現行土地使用分區為垃圾處理廠用地，土地所有權為私人所有，該案開發方式及土地使用分區配置未定案，且依內政部都委會決議，請市府重新檢討得否依公設保留地檢討原則檢討開發方式及土地使用分區配置，市府刻依決議評估方案中。</w:t>
      </w:r>
      <w:r w:rsidRPr="003B0387">
        <w:t>(3)</w:t>
      </w:r>
      <w:r w:rsidRPr="003B0387">
        <w:rPr>
          <w:rFonts w:hint="eastAsia"/>
        </w:rPr>
        <w:t>垃圾處理廠用地規劃為公園用地部分，市府擬優先爭取多目標做污水處理使用。水利署則於109年10月12日再召開研商會議，決議略以：</w:t>
      </w:r>
      <w:r w:rsidRPr="003B0387">
        <w:t>(1)</w:t>
      </w:r>
      <w:r w:rsidRPr="003B0387">
        <w:rPr>
          <w:rFonts w:hint="eastAsia"/>
        </w:rPr>
        <w:t>請市府再予慎重考量台水公司所提「</w:t>
      </w:r>
      <w:r w:rsidRPr="003B0387">
        <w:t>8</w:t>
      </w:r>
      <w:r w:rsidRPr="003B0387">
        <w:rPr>
          <w:rFonts w:hint="eastAsia"/>
        </w:rPr>
        <w:t>萬噸配水池南側公園用地採多目標使用興建地下配水池之用地替選方案可行性及效益。</w:t>
      </w:r>
      <w:r w:rsidRPr="003B0387">
        <w:t>(2)</w:t>
      </w:r>
      <w:r w:rsidRPr="003B0387">
        <w:rPr>
          <w:rFonts w:hint="eastAsia"/>
        </w:rPr>
        <w:t>請台水公司邀集市府及有關單位成立溝通平台。</w:t>
      </w:r>
    </w:p>
    <w:p w:rsidR="003B0387" w:rsidRPr="003B0387" w:rsidRDefault="003B0387" w:rsidP="003B0387">
      <w:pPr>
        <w:pStyle w:val="3"/>
        <w:numPr>
          <w:ilvl w:val="2"/>
          <w:numId w:val="1"/>
        </w:numPr>
        <w:kinsoku w:val="0"/>
      </w:pPr>
      <w:r w:rsidRPr="003B0387">
        <w:rPr>
          <w:rFonts w:hint="eastAsia"/>
        </w:rPr>
        <w:t>次查，市府前以光復抽水加壓站配水池用地(約</w:t>
      </w:r>
      <w:r w:rsidRPr="003B0387">
        <w:t>2</w:t>
      </w:r>
      <w:r w:rsidRPr="003B0387">
        <w:rPr>
          <w:rFonts w:hint="eastAsia"/>
        </w:rPr>
        <w:t>公頃</w:t>
      </w:r>
      <w:r w:rsidRPr="003B0387">
        <w:t>)</w:t>
      </w:r>
      <w:r w:rsidRPr="003B0387">
        <w:rPr>
          <w:rFonts w:hint="eastAsia"/>
        </w:rPr>
        <w:t>設置於</w:t>
      </w:r>
      <w:r w:rsidRPr="003B0387">
        <w:t>(13</w:t>
      </w:r>
      <w:r w:rsidRPr="003B0387">
        <w:rPr>
          <w:rFonts w:hint="eastAsia"/>
        </w:rPr>
        <w:t>公頃用地</w:t>
      </w:r>
      <w:r w:rsidRPr="003B0387">
        <w:t>)</w:t>
      </w:r>
      <w:r w:rsidRPr="003B0387">
        <w:rPr>
          <w:rFonts w:hint="eastAsia"/>
        </w:rPr>
        <w:t>中間、用地畸零，將破壞後續土地利用彈性，要求台水公司調整區位，台水公司雖評估認為北移方案需額外購置埋管及增加進出道路用地用地，用地範圍較原規劃大，經費也較原規劃增加(約</w:t>
      </w:r>
      <w:r w:rsidRPr="003B0387">
        <w:t>2</w:t>
      </w:r>
      <w:r w:rsidRPr="003B0387">
        <w:rPr>
          <w:rFonts w:hint="eastAsia"/>
        </w:rPr>
        <w:t>億餘元</w:t>
      </w:r>
      <w:r w:rsidRPr="003B0387">
        <w:t>)</w:t>
      </w:r>
      <w:r w:rsidRPr="003B0387">
        <w:rPr>
          <w:rFonts w:hint="eastAsia"/>
        </w:rPr>
        <w:t>，且現況係出租供設置臨時棄置土資源處置場，恐影響計畫期程，惟配合地</w:t>
      </w:r>
      <w:r w:rsidRPr="003B0387">
        <w:rPr>
          <w:rFonts w:hint="eastAsia"/>
        </w:rPr>
        <w:lastRenderedPageBreak/>
        <w:t>方政府對整體土地利用考量，建議在地方政府協助加速用地取得之前提下，採用北移方案。然光復抽水加壓站配水池用地北移後，因用地徵收及廢棄土清運問題迄今仍然無解，且台水公司已完成建置相關地上設施及設備、</w:t>
      </w:r>
      <w:r w:rsidRPr="003B0387">
        <w:t>6,500</w:t>
      </w:r>
      <w:r w:rsidRPr="003B0387">
        <w:rPr>
          <w:rFonts w:hint="eastAsia"/>
        </w:rPr>
        <w:t>噸配水池</w:t>
      </w:r>
      <w:r w:rsidRPr="003B0387">
        <w:t>(105</w:t>
      </w:r>
      <w:r w:rsidRPr="003B0387">
        <w:rPr>
          <w:rFonts w:hint="eastAsia"/>
        </w:rPr>
        <w:t>年</w:t>
      </w:r>
      <w:r w:rsidRPr="003B0387">
        <w:t>11</w:t>
      </w:r>
      <w:r w:rsidRPr="003B0387">
        <w:rPr>
          <w:rFonts w:hint="eastAsia"/>
        </w:rPr>
        <w:t>月</w:t>
      </w:r>
      <w:r w:rsidRPr="003B0387">
        <w:t>5</w:t>
      </w:r>
      <w:r w:rsidRPr="003B0387">
        <w:rPr>
          <w:rFonts w:hint="eastAsia"/>
        </w:rPr>
        <w:t>日通水</w:t>
      </w:r>
      <w:r w:rsidRPr="003B0387">
        <w:t>)</w:t>
      </w:r>
      <w:r w:rsidRPr="003B0387">
        <w:rPr>
          <w:rFonts w:hint="eastAsia"/>
        </w:rPr>
        <w:t>及</w:t>
      </w:r>
      <w:r w:rsidRPr="003B0387">
        <w:rPr>
          <w:rFonts w:hAnsi="Times New Roman"/>
        </w:rPr>
        <w:t>4,000</w:t>
      </w:r>
      <w:r w:rsidRPr="003B0387">
        <w:rPr>
          <w:rFonts w:hint="eastAsia"/>
        </w:rPr>
        <w:t>噸配水池</w:t>
      </w:r>
      <w:r w:rsidRPr="003B0387">
        <w:t>(108</w:t>
      </w:r>
      <w:r w:rsidRPr="003B0387">
        <w:rPr>
          <w:rFonts w:hint="eastAsia"/>
        </w:rPr>
        <w:t>年</w:t>
      </w:r>
      <w:r w:rsidRPr="003B0387">
        <w:t>10</w:t>
      </w:r>
      <w:r w:rsidRPr="003B0387">
        <w:rPr>
          <w:rFonts w:hint="eastAsia"/>
        </w:rPr>
        <w:t>月</w:t>
      </w:r>
      <w:r w:rsidRPr="003B0387">
        <w:t>30</w:t>
      </w:r>
      <w:r w:rsidRPr="003B0387">
        <w:rPr>
          <w:rFonts w:hint="eastAsia"/>
        </w:rPr>
        <w:t>日通水</w:t>
      </w:r>
      <w:r w:rsidRPr="003B0387">
        <w:t>)</w:t>
      </w:r>
      <w:r w:rsidRPr="003B0387">
        <w:rPr>
          <w:rFonts w:hint="eastAsia"/>
        </w:rPr>
        <w:t>，而「變更板橋都市計畫(第二次通盤檢討)」整體開發案仍於內政部都委會審議中，為免公共設施用地長期閒置，則100年12月30日發布實施之「變更板橋都市計畫(部分</w:t>
      </w:r>
      <w:r w:rsidR="007C2404" w:rsidRPr="00050FE4">
        <w:rPr>
          <w:rFonts w:hint="eastAsia"/>
        </w:rPr>
        <w:t>垃</w:t>
      </w:r>
      <w:r w:rsidRPr="003B0387">
        <w:rPr>
          <w:rFonts w:hint="eastAsia"/>
        </w:rPr>
        <w:t>圾處理場用地為自來水事業用地)」顯有納入重新檢討之必要。</w:t>
      </w:r>
    </w:p>
    <w:p w:rsidR="003B0387" w:rsidRPr="003B0387" w:rsidRDefault="003B0387" w:rsidP="003B0387">
      <w:pPr>
        <w:pStyle w:val="3"/>
        <w:numPr>
          <w:ilvl w:val="2"/>
          <w:numId w:val="1"/>
        </w:numPr>
        <w:ind w:left="1360" w:hanging="680"/>
      </w:pPr>
      <w:r w:rsidRPr="003B0387">
        <w:rPr>
          <w:rFonts w:hint="eastAsia"/>
        </w:rPr>
        <w:t>綜上，為因應極端氣候帶來的旱澇不均，並靈活調度北區整體水資源，水利署應積極協調台水公司與市府，共同尋求解決光復抽水加壓站8萬噸配水池用地難題。又，台水公司既已完成建置相關地上設施及設備、</w:t>
      </w:r>
      <w:r w:rsidRPr="003B0387">
        <w:t>6,500</w:t>
      </w:r>
      <w:r w:rsidRPr="003B0387">
        <w:rPr>
          <w:rFonts w:hint="eastAsia"/>
        </w:rPr>
        <w:t>噸及</w:t>
      </w:r>
      <w:r w:rsidRPr="003B0387">
        <w:rPr>
          <w:rFonts w:hAnsi="Times New Roman"/>
        </w:rPr>
        <w:t>4,000</w:t>
      </w:r>
      <w:r w:rsidRPr="003B0387">
        <w:rPr>
          <w:rFonts w:hint="eastAsia"/>
        </w:rPr>
        <w:t>噸配水池，而「變更板橋都市計畫(第二次通盤檢討)」整體開發案仍於內政部都委會審議中，為避免公共設施用地長期閒置，原規劃自來水事業用地亦有納入重新檢討之必要。</w:t>
      </w:r>
    </w:p>
    <w:p w:rsidR="00286B1B" w:rsidRPr="003B0387" w:rsidRDefault="00E25849" w:rsidP="00C86866">
      <w:pPr>
        <w:pStyle w:val="10"/>
        <w:ind w:left="680" w:firstLine="680"/>
      </w:pPr>
      <w:bookmarkStart w:id="45" w:name="_Toc524895646"/>
      <w:bookmarkStart w:id="46" w:name="_Toc524896192"/>
      <w:bookmarkStart w:id="47" w:name="_Toc524896222"/>
      <w:bookmarkStart w:id="48" w:name="_Toc524902729"/>
      <w:bookmarkStart w:id="49" w:name="_Toc525066145"/>
      <w:bookmarkStart w:id="50" w:name="_Toc525070836"/>
      <w:bookmarkStart w:id="51" w:name="_Toc525938376"/>
      <w:bookmarkStart w:id="52" w:name="_Toc525939224"/>
      <w:bookmarkStart w:id="53" w:name="_Toc525939729"/>
      <w:bookmarkStart w:id="54" w:name="_Toc529218269"/>
      <w:bookmarkEnd w:id="35"/>
      <w:bookmarkEnd w:id="36"/>
      <w:bookmarkEnd w:id="37"/>
      <w:bookmarkEnd w:id="38"/>
      <w:bookmarkEnd w:id="39"/>
      <w:bookmarkEnd w:id="40"/>
      <w:bookmarkEnd w:id="41"/>
      <w:bookmarkEnd w:id="42"/>
      <w:bookmarkEnd w:id="43"/>
      <w:bookmarkEnd w:id="44"/>
      <w:r w:rsidRPr="003B0387">
        <w:br w:type="page"/>
      </w:r>
      <w:bookmarkStart w:id="55" w:name="_Toc524902730"/>
      <w:bookmarkEnd w:id="45"/>
      <w:bookmarkEnd w:id="46"/>
      <w:bookmarkEnd w:id="47"/>
      <w:bookmarkEnd w:id="48"/>
      <w:bookmarkEnd w:id="49"/>
      <w:bookmarkEnd w:id="50"/>
      <w:bookmarkEnd w:id="51"/>
      <w:bookmarkEnd w:id="52"/>
      <w:bookmarkEnd w:id="53"/>
      <w:bookmarkEnd w:id="54"/>
      <w:r w:rsidR="000512D1" w:rsidRPr="003B0387">
        <w:rPr>
          <w:rFonts w:hint="eastAsia"/>
        </w:rPr>
        <w:lastRenderedPageBreak/>
        <w:t>綜上所述，</w:t>
      </w:r>
      <w:r w:rsidR="00824C50" w:rsidRPr="003B0387">
        <w:rPr>
          <w:rFonts w:hint="eastAsia"/>
        </w:rPr>
        <w:t>台水公司自行政院於95年12月核定「板新地區供水改善計畫二期工程」迄今歷時14年餘，仍未能克服困難，啟動光復抽水加壓站8萬噸配水池建置作業；市府未依據廢棄物清理法及土壤及地下水污染整治法規定、歷次會議結論及104年行政院指示原則，本諸權責執行前述配水池用地廢棄土清運事宜，並對有污染疑慮之場址進行查證；水利署亦未本於主辦機關權責積極督促台水公司辦理用地取得，亦未能有效協調該公司與市府解決廢棄土清運問題，復將該8萬噸配水池排除於板</w:t>
      </w:r>
      <w:r w:rsidR="009C58D3" w:rsidRPr="003B0387">
        <w:rPr>
          <w:rFonts w:hint="eastAsia"/>
        </w:rPr>
        <w:t>二</w:t>
      </w:r>
      <w:r w:rsidR="00824C50" w:rsidRPr="003B0387">
        <w:rPr>
          <w:rFonts w:hint="eastAsia"/>
        </w:rPr>
        <w:t>計畫外，草率了結計畫，致使後續計畫執行失據，該配水池興建工程遙遙無期，不僅無法達到原定每日供水101萬噸之預期效能，且無法靈活調度北區整體水資源，以因應極端氣候帶來的旱澇不均，間接導致臺灣地區乾旱現象難以緩解，以上均有違失</w:t>
      </w:r>
      <w:r w:rsidR="00824C50" w:rsidRPr="003B0387">
        <w:rPr>
          <w:rFonts w:hAnsi="標楷體" w:hint="eastAsia"/>
        </w:rPr>
        <w:t>，</w:t>
      </w:r>
      <w:r w:rsidR="000512D1" w:rsidRPr="003B0387">
        <w:rPr>
          <w:rFonts w:hint="eastAsia"/>
        </w:rPr>
        <w:t>爰依監察法第24條規定提案糾正，移送行政院轉飭所屬確實檢討改善見復</w:t>
      </w:r>
      <w:r w:rsidR="00286B1B" w:rsidRPr="003B0387">
        <w:rPr>
          <w:rFonts w:hint="eastAsia"/>
        </w:rPr>
        <w:t>。</w:t>
      </w:r>
      <w:bookmarkStart w:id="56" w:name="_GoBack"/>
      <w:bookmarkEnd w:id="55"/>
      <w:bookmarkEnd w:id="56"/>
    </w:p>
    <w:sectPr w:rsidR="00286B1B" w:rsidRPr="003B038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669" w:rsidRDefault="00114669">
      <w:r>
        <w:separator/>
      </w:r>
    </w:p>
  </w:endnote>
  <w:endnote w:type="continuationSeparator" w:id="0">
    <w:p w:rsidR="00114669" w:rsidRDefault="0011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1005F">
      <w:rPr>
        <w:rStyle w:val="ac"/>
        <w:noProof/>
        <w:sz w:val="24"/>
      </w:rPr>
      <w:t>19</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669" w:rsidRDefault="00114669">
      <w:r>
        <w:separator/>
      </w:r>
    </w:p>
  </w:footnote>
  <w:footnote w:type="continuationSeparator" w:id="0">
    <w:p w:rsidR="00114669" w:rsidRDefault="00114669">
      <w:r>
        <w:continuationSeparator/>
      </w:r>
    </w:p>
  </w:footnote>
  <w:footnote w:id="1">
    <w:p w:rsidR="006B4CF0" w:rsidRPr="00AF7C2E" w:rsidRDefault="006B4CF0" w:rsidP="006B4CF0">
      <w:pPr>
        <w:pStyle w:val="afa"/>
        <w:wordWrap w:val="0"/>
        <w:ind w:left="165" w:hangingChars="75" w:hanging="165"/>
      </w:pPr>
      <w:r>
        <w:rPr>
          <w:rStyle w:val="afc"/>
        </w:rPr>
        <w:footnoteRef/>
      </w:r>
      <w:r>
        <w:t xml:space="preserve"> </w:t>
      </w:r>
      <w:r>
        <w:rPr>
          <w:rFonts w:hint="eastAsia"/>
        </w:rPr>
        <w:t>環保署109年12月11日環署廢字第1090104722號、營建署109年12月18日營署工務字第1090092234號函復。</w:t>
      </w:r>
    </w:p>
  </w:footnote>
  <w:footnote w:id="2">
    <w:p w:rsidR="003B0387" w:rsidRDefault="003B0387" w:rsidP="003B0387">
      <w:pPr>
        <w:pStyle w:val="afa"/>
        <w:ind w:left="154" w:hanging="154"/>
      </w:pPr>
      <w:r>
        <w:rPr>
          <w:rStyle w:val="afc"/>
        </w:rPr>
        <w:footnoteRef/>
      </w:r>
      <w:r>
        <w:t xml:space="preserve"> </w:t>
      </w:r>
      <w:r w:rsidRPr="00D828D1">
        <w:rPr>
          <w:rFonts w:hint="eastAsia"/>
        </w:rPr>
        <w:t>行政院95年12月29日院臺經字第9500059312號函</w:t>
      </w:r>
      <w:r>
        <w:rPr>
          <w:rFonts w:hint="eastAsia"/>
        </w:rPr>
        <w:t>核定。</w:t>
      </w:r>
    </w:p>
  </w:footnote>
  <w:footnote w:id="3">
    <w:p w:rsidR="003B0387" w:rsidRDefault="003B0387" w:rsidP="003B0387">
      <w:pPr>
        <w:pStyle w:val="afa"/>
        <w:ind w:left="154" w:hanging="154"/>
      </w:pPr>
      <w:r>
        <w:rPr>
          <w:rStyle w:val="afc"/>
        </w:rPr>
        <w:footnoteRef/>
      </w:r>
      <w:r>
        <w:t xml:space="preserve"> </w:t>
      </w:r>
      <w:r w:rsidRPr="004805ED">
        <w:rPr>
          <w:rFonts w:hint="eastAsia"/>
        </w:rPr>
        <w:t>行政院98</w:t>
      </w:r>
      <w:r>
        <w:rPr>
          <w:rFonts w:hint="eastAsia"/>
        </w:rPr>
        <w:t>年</w:t>
      </w:r>
      <w:r w:rsidRPr="004805ED">
        <w:rPr>
          <w:rFonts w:hint="eastAsia"/>
        </w:rPr>
        <w:t>9</w:t>
      </w:r>
      <w:r>
        <w:rPr>
          <w:rFonts w:hint="eastAsia"/>
        </w:rPr>
        <w:t>月</w:t>
      </w:r>
      <w:r w:rsidRPr="004805ED">
        <w:rPr>
          <w:rFonts w:hint="eastAsia"/>
        </w:rPr>
        <w:t>28</w:t>
      </w:r>
      <w:r>
        <w:rPr>
          <w:rFonts w:hint="eastAsia"/>
        </w:rPr>
        <w:t>日</w:t>
      </w:r>
      <w:r w:rsidRPr="004805ED">
        <w:rPr>
          <w:rFonts w:hint="eastAsia"/>
        </w:rPr>
        <w:t>院臺經字第0980060631號函</w:t>
      </w:r>
      <w:r>
        <w:rPr>
          <w:rFonts w:hint="eastAsia"/>
        </w:rPr>
        <w:t>核定。</w:t>
      </w:r>
    </w:p>
  </w:footnote>
  <w:footnote w:id="4">
    <w:p w:rsidR="003B0387" w:rsidRDefault="003B0387" w:rsidP="003B0387">
      <w:pPr>
        <w:pStyle w:val="afa"/>
        <w:ind w:left="154" w:hanging="154"/>
      </w:pPr>
      <w:r>
        <w:rPr>
          <w:rStyle w:val="afc"/>
        </w:rPr>
        <w:footnoteRef/>
      </w:r>
      <w:r>
        <w:t xml:space="preserve"> </w:t>
      </w:r>
      <w:r w:rsidRPr="00CA1970">
        <w:rPr>
          <w:rFonts w:hint="eastAsia"/>
        </w:rPr>
        <w:t>行政院101</w:t>
      </w:r>
      <w:r>
        <w:rPr>
          <w:rFonts w:hint="eastAsia"/>
        </w:rPr>
        <w:t>年</w:t>
      </w:r>
      <w:r w:rsidRPr="00CA1970">
        <w:rPr>
          <w:rFonts w:hint="eastAsia"/>
        </w:rPr>
        <w:t>12</w:t>
      </w:r>
      <w:r>
        <w:rPr>
          <w:rFonts w:hint="eastAsia"/>
        </w:rPr>
        <w:t>月</w:t>
      </w:r>
      <w:r w:rsidRPr="00CA1970">
        <w:rPr>
          <w:rFonts w:hint="eastAsia"/>
        </w:rPr>
        <w:t>14</w:t>
      </w:r>
      <w:r>
        <w:rPr>
          <w:rFonts w:hint="eastAsia"/>
        </w:rPr>
        <w:t>日</w:t>
      </w:r>
      <w:r w:rsidRPr="00CA1970">
        <w:rPr>
          <w:rFonts w:hint="eastAsia"/>
        </w:rPr>
        <w:t>院臺經揆字第1010078695號函</w:t>
      </w:r>
      <w:r>
        <w:rPr>
          <w:rFonts w:hint="eastAsia"/>
        </w:rPr>
        <w:t>核定。</w:t>
      </w:r>
    </w:p>
  </w:footnote>
  <w:footnote w:id="5">
    <w:p w:rsidR="003B0387" w:rsidRDefault="003B0387" w:rsidP="003B0387">
      <w:pPr>
        <w:pStyle w:val="afa"/>
        <w:ind w:left="154" w:hanging="154"/>
      </w:pPr>
      <w:r>
        <w:rPr>
          <w:rStyle w:val="afc"/>
        </w:rPr>
        <w:footnoteRef/>
      </w:r>
      <w:r>
        <w:t xml:space="preserve"> </w:t>
      </w:r>
      <w:r w:rsidRPr="00094093">
        <w:rPr>
          <w:rFonts w:hint="eastAsia"/>
        </w:rPr>
        <w:t>行政院106</w:t>
      </w:r>
      <w:r>
        <w:rPr>
          <w:rFonts w:hint="eastAsia"/>
        </w:rPr>
        <w:t>年</w:t>
      </w:r>
      <w:r w:rsidRPr="00094093">
        <w:rPr>
          <w:rFonts w:hint="eastAsia"/>
        </w:rPr>
        <w:t>5</w:t>
      </w:r>
      <w:r>
        <w:rPr>
          <w:rFonts w:hint="eastAsia"/>
        </w:rPr>
        <w:t>月</w:t>
      </w:r>
      <w:r w:rsidRPr="00094093">
        <w:rPr>
          <w:rFonts w:hint="eastAsia"/>
        </w:rPr>
        <w:t>1</w:t>
      </w:r>
      <w:r>
        <w:rPr>
          <w:rFonts w:hint="eastAsia"/>
        </w:rPr>
        <w:t>日</w:t>
      </w:r>
      <w:r w:rsidRPr="00094093">
        <w:rPr>
          <w:rFonts w:hint="eastAsia"/>
        </w:rPr>
        <w:t>院臺經字第1060010802號函</w:t>
      </w:r>
      <w:r>
        <w:rPr>
          <w:rFonts w:hint="eastAsia"/>
        </w:rPr>
        <w:t>核定。</w:t>
      </w:r>
    </w:p>
  </w:footnote>
  <w:footnote w:id="6">
    <w:p w:rsidR="003B0387" w:rsidRDefault="003B0387" w:rsidP="003B0387">
      <w:pPr>
        <w:pStyle w:val="afa"/>
        <w:ind w:left="154" w:hanging="154"/>
      </w:pPr>
      <w:r>
        <w:rPr>
          <w:rStyle w:val="afc"/>
        </w:rPr>
        <w:footnoteRef/>
      </w:r>
      <w:r>
        <w:t xml:space="preserve"> </w:t>
      </w:r>
      <w:r>
        <w:rPr>
          <w:rFonts w:hint="eastAsia"/>
        </w:rPr>
        <w:t>審計部101年1月2日台審部五字第1010000009號函。</w:t>
      </w:r>
    </w:p>
  </w:footnote>
  <w:footnote w:id="7">
    <w:p w:rsidR="003B0387" w:rsidRDefault="003B0387" w:rsidP="003B0387">
      <w:pPr>
        <w:pStyle w:val="afa"/>
        <w:ind w:left="154" w:hanging="154"/>
      </w:pPr>
      <w:r>
        <w:rPr>
          <w:rStyle w:val="afc"/>
        </w:rPr>
        <w:footnoteRef/>
      </w:r>
      <w:r>
        <w:t xml:space="preserve"> </w:t>
      </w:r>
      <w:r>
        <w:rPr>
          <w:rFonts w:hint="eastAsia"/>
        </w:rPr>
        <w:t>審計部102年4月24日台審部五字第10</w:t>
      </w:r>
      <w:r>
        <w:t>2</w:t>
      </w:r>
      <w:r>
        <w:rPr>
          <w:rFonts w:hint="eastAsia"/>
        </w:rPr>
        <w:t>000</w:t>
      </w:r>
      <w:r>
        <w:t>1402</w:t>
      </w:r>
      <w:r>
        <w:rPr>
          <w:rFonts w:hint="eastAsia"/>
        </w:rPr>
        <w:t>號函</w:t>
      </w:r>
      <w:r>
        <w:rPr>
          <w:rFonts w:hAnsi="標楷體" w:hint="eastAsia"/>
        </w:rPr>
        <w:t>。</w:t>
      </w:r>
    </w:p>
  </w:footnote>
  <w:footnote w:id="8">
    <w:p w:rsidR="003B0387" w:rsidRDefault="003B0387" w:rsidP="003B0387">
      <w:pPr>
        <w:pStyle w:val="afa"/>
        <w:ind w:left="154" w:hanging="154"/>
      </w:pPr>
      <w:r>
        <w:rPr>
          <w:rStyle w:val="afc"/>
        </w:rPr>
        <w:footnoteRef/>
      </w:r>
      <w:r>
        <w:t xml:space="preserve"> </w:t>
      </w:r>
      <w:r>
        <w:rPr>
          <w:rFonts w:hint="eastAsia"/>
        </w:rPr>
        <w:t>審計部</w:t>
      </w:r>
      <w:r>
        <w:t>109</w:t>
      </w:r>
      <w:r>
        <w:rPr>
          <w:rFonts w:hint="eastAsia"/>
        </w:rPr>
        <w:t>年6月30日台審部五字第1095000854號函。</w:t>
      </w:r>
    </w:p>
  </w:footnote>
  <w:footnote w:id="9">
    <w:p w:rsidR="003B0387" w:rsidRDefault="003B0387" w:rsidP="003B0387">
      <w:pPr>
        <w:pStyle w:val="afa"/>
        <w:ind w:left="154" w:hanging="154"/>
      </w:pPr>
      <w:r>
        <w:rPr>
          <w:rStyle w:val="afc"/>
        </w:rPr>
        <w:footnoteRef/>
      </w:r>
      <w:r>
        <w:t xml:space="preserve"> </w:t>
      </w:r>
      <w:r w:rsidRPr="004D7751">
        <w:rPr>
          <w:rFonts w:hint="eastAsia"/>
        </w:rPr>
        <w:t>上下游News&amp;Market</w:t>
      </w:r>
      <w:r>
        <w:rPr>
          <w:rFonts w:hint="eastAsia"/>
        </w:rPr>
        <w:t>，</w:t>
      </w:r>
      <w:hyperlink r:id="rId1" w:history="1">
        <w:r w:rsidRPr="00C61DE9">
          <w:rPr>
            <w:rStyle w:val="ae"/>
          </w:rPr>
          <w:t>https://www.newsmarket.com.tw/blog/143869/</w:t>
        </w:r>
      </w:hyperlink>
      <w:r>
        <w:rPr>
          <w:rFonts w:hint="eastAsia"/>
        </w:rPr>
        <w:t>。</w:t>
      </w:r>
    </w:p>
  </w:footnote>
  <w:footnote w:id="10">
    <w:p w:rsidR="003B0387" w:rsidRDefault="003B0387" w:rsidP="003B0387">
      <w:pPr>
        <w:pStyle w:val="afa"/>
        <w:ind w:left="154" w:hanging="154"/>
      </w:pPr>
      <w:r>
        <w:rPr>
          <w:rStyle w:val="afc"/>
        </w:rPr>
        <w:footnoteRef/>
      </w:r>
      <w:r>
        <w:t xml:space="preserve"> </w:t>
      </w:r>
      <w:r>
        <w:rPr>
          <w:rFonts w:hint="eastAsia"/>
        </w:rPr>
        <w:t>聯合新聞網，</w:t>
      </w:r>
      <w:hyperlink r:id="rId2" w:history="1">
        <w:r w:rsidRPr="00C61DE9">
          <w:rPr>
            <w:rStyle w:val="ae"/>
          </w:rPr>
          <w:t>https://udn.com/news/story/7266/5057897</w:t>
        </w:r>
      </w:hyperlink>
      <w:r>
        <w:rPr>
          <w:rFonts w:hint="eastAsia"/>
        </w:rPr>
        <w:t>。</w:t>
      </w:r>
    </w:p>
  </w:footnote>
  <w:footnote w:id="11">
    <w:p w:rsidR="003B0387" w:rsidRDefault="003B0387" w:rsidP="003B0387">
      <w:pPr>
        <w:pStyle w:val="afa"/>
        <w:ind w:left="220" w:hangingChars="100" w:hanging="220"/>
      </w:pPr>
      <w:r>
        <w:rPr>
          <w:rStyle w:val="afc"/>
        </w:rPr>
        <w:footnoteRef/>
      </w:r>
      <w:r>
        <w:t xml:space="preserve"> </w:t>
      </w:r>
      <w:r w:rsidRPr="009401F3">
        <w:rPr>
          <w:rFonts w:hint="eastAsia"/>
        </w:rPr>
        <w:t>台水公司103</w:t>
      </w:r>
      <w:r>
        <w:rPr>
          <w:rFonts w:hint="eastAsia"/>
        </w:rPr>
        <w:t>年</w:t>
      </w:r>
      <w:r w:rsidRPr="009401F3">
        <w:rPr>
          <w:rFonts w:hint="eastAsia"/>
        </w:rPr>
        <w:t>8</w:t>
      </w:r>
      <w:r>
        <w:rPr>
          <w:rFonts w:hint="eastAsia"/>
        </w:rPr>
        <w:t>月</w:t>
      </w:r>
      <w:r w:rsidRPr="009401F3">
        <w:rPr>
          <w:rFonts w:hint="eastAsia"/>
        </w:rPr>
        <w:t>19</w:t>
      </w:r>
      <w:r>
        <w:rPr>
          <w:rFonts w:hint="eastAsia"/>
        </w:rPr>
        <w:t>日</w:t>
      </w:r>
      <w:r w:rsidRPr="009401F3">
        <w:rPr>
          <w:rFonts w:hint="eastAsia"/>
        </w:rPr>
        <w:t>台水財字第1030024127號函，依據該公司董事會第16屆第12次會議紀錄，要求辦理工程用地購置前，須先檢測土質安全無虞。</w:t>
      </w:r>
      <w:r>
        <w:rPr>
          <w:rFonts w:hint="eastAsia"/>
        </w:rPr>
        <w:t>並以同年</w:t>
      </w:r>
      <w:r w:rsidRPr="006613BC">
        <w:rPr>
          <w:rFonts w:hint="eastAsia"/>
        </w:rPr>
        <w:t>10</w:t>
      </w:r>
      <w:r>
        <w:rPr>
          <w:rFonts w:hint="eastAsia"/>
        </w:rPr>
        <w:t>月</w:t>
      </w:r>
      <w:r w:rsidRPr="006613BC">
        <w:rPr>
          <w:rFonts w:hint="eastAsia"/>
        </w:rPr>
        <w:t>20</w:t>
      </w:r>
      <w:r>
        <w:rPr>
          <w:rFonts w:hint="eastAsia"/>
        </w:rPr>
        <w:t>日</w:t>
      </w:r>
      <w:r w:rsidRPr="006613BC">
        <w:rPr>
          <w:rFonts w:hint="eastAsia"/>
        </w:rPr>
        <w:t>台水財字第1030029698號函</w:t>
      </w:r>
      <w:r>
        <w:rPr>
          <w:rFonts w:hint="eastAsia"/>
        </w:rPr>
        <w:t>，</w:t>
      </w:r>
      <w:r w:rsidRPr="006613BC">
        <w:rPr>
          <w:rFonts w:hint="eastAsia"/>
        </w:rPr>
        <w:t>訂頒「本公司購置工程用地辦理土質檢測範圍與原則」，規定興建之工程用地為確保供水品質安全等，工程單位需辦理檢測確保無污染。</w:t>
      </w:r>
    </w:p>
  </w:footnote>
  <w:footnote w:id="12">
    <w:p w:rsidR="003B0387" w:rsidRDefault="003B0387" w:rsidP="003B0387">
      <w:pPr>
        <w:pStyle w:val="afa"/>
        <w:kinsoku/>
        <w:ind w:left="154" w:hanging="154"/>
      </w:pPr>
      <w:r>
        <w:rPr>
          <w:rStyle w:val="afc"/>
        </w:rPr>
        <w:footnoteRef/>
      </w:r>
      <w:r>
        <w:t xml:space="preserve"> </w:t>
      </w:r>
      <w:r>
        <w:rPr>
          <w:rFonts w:hint="eastAsia"/>
        </w:rPr>
        <w:t>蘋果即時，</w:t>
      </w:r>
      <w:hyperlink r:id="rId3" w:history="1">
        <w:r w:rsidRPr="006A54F2">
          <w:rPr>
            <w:rStyle w:val="ae"/>
          </w:rPr>
          <w:t>https://tw.appledaily.com/life/20210311/ZXXSUHA2INAQLHKSSCC3R4BCSA/</w:t>
        </w:r>
      </w:hyperlink>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625"/>
    <w:multiLevelType w:val="hybridMultilevel"/>
    <w:tmpl w:val="69E6F812"/>
    <w:lvl w:ilvl="0" w:tplc="101A239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E2D0095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6"/>
  </w:num>
  <w:num w:numId="23">
    <w:abstractNumId w:val="4"/>
  </w:num>
  <w:num w:numId="24">
    <w:abstractNumId w:val="7"/>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num>
  <w:num w:numId="29">
    <w:abstractNumId w:val="8"/>
  </w:num>
  <w:num w:numId="30">
    <w:abstractNumId w:val="5"/>
  </w:num>
  <w:num w:numId="31">
    <w:abstractNumId w:val="5"/>
  </w:num>
  <w:num w:numId="32">
    <w:abstractNumId w:val="2"/>
  </w:num>
  <w:num w:numId="33">
    <w:abstractNumId w:val="2"/>
  </w:num>
  <w:num w:numId="34">
    <w:abstractNumId w:val="2"/>
  </w:num>
  <w:num w:numId="3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17DF3"/>
    <w:rsid w:val="000246F7"/>
    <w:rsid w:val="0003114D"/>
    <w:rsid w:val="00035D33"/>
    <w:rsid w:val="00036D76"/>
    <w:rsid w:val="00050778"/>
    <w:rsid w:val="00050FE4"/>
    <w:rsid w:val="000512D1"/>
    <w:rsid w:val="00053FC4"/>
    <w:rsid w:val="00055EEA"/>
    <w:rsid w:val="00057F32"/>
    <w:rsid w:val="00057F34"/>
    <w:rsid w:val="00062A25"/>
    <w:rsid w:val="0007312E"/>
    <w:rsid w:val="00073CB5"/>
    <w:rsid w:val="0007425C"/>
    <w:rsid w:val="00077553"/>
    <w:rsid w:val="00080040"/>
    <w:rsid w:val="00082E64"/>
    <w:rsid w:val="000851A2"/>
    <w:rsid w:val="000868CE"/>
    <w:rsid w:val="000901B5"/>
    <w:rsid w:val="0009352E"/>
    <w:rsid w:val="00096B96"/>
    <w:rsid w:val="00097136"/>
    <w:rsid w:val="000A2F3F"/>
    <w:rsid w:val="000A3EA3"/>
    <w:rsid w:val="000B0B4A"/>
    <w:rsid w:val="000B279A"/>
    <w:rsid w:val="000B61D2"/>
    <w:rsid w:val="000B70A7"/>
    <w:rsid w:val="000C495F"/>
    <w:rsid w:val="000E3261"/>
    <w:rsid w:val="000E6431"/>
    <w:rsid w:val="000F0D35"/>
    <w:rsid w:val="000F21A5"/>
    <w:rsid w:val="00102B9F"/>
    <w:rsid w:val="00112637"/>
    <w:rsid w:val="00114669"/>
    <w:rsid w:val="001159F9"/>
    <w:rsid w:val="00117B10"/>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ECB"/>
    <w:rsid w:val="001C0D8B"/>
    <w:rsid w:val="001C0DA8"/>
    <w:rsid w:val="001D60F2"/>
    <w:rsid w:val="001E0D8A"/>
    <w:rsid w:val="001E67BA"/>
    <w:rsid w:val="001E74C2"/>
    <w:rsid w:val="001F5A48"/>
    <w:rsid w:val="001F6260"/>
    <w:rsid w:val="00200007"/>
    <w:rsid w:val="002030A5"/>
    <w:rsid w:val="00203131"/>
    <w:rsid w:val="0020680E"/>
    <w:rsid w:val="002123EB"/>
    <w:rsid w:val="00212E88"/>
    <w:rsid w:val="00213C9C"/>
    <w:rsid w:val="0022009E"/>
    <w:rsid w:val="0022425C"/>
    <w:rsid w:val="002246DE"/>
    <w:rsid w:val="00231EA7"/>
    <w:rsid w:val="002421B5"/>
    <w:rsid w:val="0025106C"/>
    <w:rsid w:val="00252BC4"/>
    <w:rsid w:val="00252D8E"/>
    <w:rsid w:val="00254014"/>
    <w:rsid w:val="00257581"/>
    <w:rsid w:val="0026341E"/>
    <w:rsid w:val="0026504D"/>
    <w:rsid w:val="002720E1"/>
    <w:rsid w:val="00273A2F"/>
    <w:rsid w:val="00280986"/>
    <w:rsid w:val="00281ECE"/>
    <w:rsid w:val="002831C7"/>
    <w:rsid w:val="002840C6"/>
    <w:rsid w:val="00286B1B"/>
    <w:rsid w:val="00295174"/>
    <w:rsid w:val="00296172"/>
    <w:rsid w:val="00296B92"/>
    <w:rsid w:val="002A2C22"/>
    <w:rsid w:val="002B02EB"/>
    <w:rsid w:val="002C0602"/>
    <w:rsid w:val="002C4E6B"/>
    <w:rsid w:val="002D5C16"/>
    <w:rsid w:val="002E11A5"/>
    <w:rsid w:val="002F3DFF"/>
    <w:rsid w:val="002F5E05"/>
    <w:rsid w:val="003020C3"/>
    <w:rsid w:val="00317053"/>
    <w:rsid w:val="0032109C"/>
    <w:rsid w:val="003211C6"/>
    <w:rsid w:val="00321B5E"/>
    <w:rsid w:val="00322B45"/>
    <w:rsid w:val="00323809"/>
    <w:rsid w:val="00323D41"/>
    <w:rsid w:val="0032419E"/>
    <w:rsid w:val="00325414"/>
    <w:rsid w:val="003302F1"/>
    <w:rsid w:val="00343644"/>
    <w:rsid w:val="0034470E"/>
    <w:rsid w:val="00352DB0"/>
    <w:rsid w:val="00371833"/>
    <w:rsid w:val="00371ED3"/>
    <w:rsid w:val="0037728A"/>
    <w:rsid w:val="00380B7D"/>
    <w:rsid w:val="00381A99"/>
    <w:rsid w:val="003829C2"/>
    <w:rsid w:val="00384724"/>
    <w:rsid w:val="003919B7"/>
    <w:rsid w:val="00391D57"/>
    <w:rsid w:val="00392292"/>
    <w:rsid w:val="003952FB"/>
    <w:rsid w:val="003968B4"/>
    <w:rsid w:val="003A5B7B"/>
    <w:rsid w:val="003B0387"/>
    <w:rsid w:val="003B1017"/>
    <w:rsid w:val="003B3C07"/>
    <w:rsid w:val="003B6775"/>
    <w:rsid w:val="003C5FE2"/>
    <w:rsid w:val="003D05FB"/>
    <w:rsid w:val="003D1B16"/>
    <w:rsid w:val="003D45BF"/>
    <w:rsid w:val="003D508A"/>
    <w:rsid w:val="003D537F"/>
    <w:rsid w:val="003D7B75"/>
    <w:rsid w:val="003E0208"/>
    <w:rsid w:val="003E301F"/>
    <w:rsid w:val="003E4B57"/>
    <w:rsid w:val="003F27E1"/>
    <w:rsid w:val="003F437A"/>
    <w:rsid w:val="003F5C2B"/>
    <w:rsid w:val="003F7490"/>
    <w:rsid w:val="004023E9"/>
    <w:rsid w:val="00404209"/>
    <w:rsid w:val="00413F83"/>
    <w:rsid w:val="004142DC"/>
    <w:rsid w:val="0041490C"/>
    <w:rsid w:val="00416191"/>
    <w:rsid w:val="00416721"/>
    <w:rsid w:val="00417300"/>
    <w:rsid w:val="00421EF0"/>
    <w:rsid w:val="004224FA"/>
    <w:rsid w:val="00423D07"/>
    <w:rsid w:val="00425498"/>
    <w:rsid w:val="004255DB"/>
    <w:rsid w:val="0044346F"/>
    <w:rsid w:val="00454EEF"/>
    <w:rsid w:val="0046520A"/>
    <w:rsid w:val="004672AB"/>
    <w:rsid w:val="004714FE"/>
    <w:rsid w:val="00485CDE"/>
    <w:rsid w:val="0048663A"/>
    <w:rsid w:val="00495053"/>
    <w:rsid w:val="004A1F59"/>
    <w:rsid w:val="004A29BE"/>
    <w:rsid w:val="004A3225"/>
    <w:rsid w:val="004A33EE"/>
    <w:rsid w:val="004A3AA8"/>
    <w:rsid w:val="004B13C7"/>
    <w:rsid w:val="004B382A"/>
    <w:rsid w:val="004B778F"/>
    <w:rsid w:val="004C5DD4"/>
    <w:rsid w:val="004D141F"/>
    <w:rsid w:val="004D1951"/>
    <w:rsid w:val="004D6310"/>
    <w:rsid w:val="004E0062"/>
    <w:rsid w:val="004E05A1"/>
    <w:rsid w:val="004E5D1C"/>
    <w:rsid w:val="004F5E57"/>
    <w:rsid w:val="004F6710"/>
    <w:rsid w:val="00502849"/>
    <w:rsid w:val="00504334"/>
    <w:rsid w:val="005104D7"/>
    <w:rsid w:val="00510B9E"/>
    <w:rsid w:val="00531D2C"/>
    <w:rsid w:val="00536BC2"/>
    <w:rsid w:val="005425E1"/>
    <w:rsid w:val="005427C5"/>
    <w:rsid w:val="00542CF6"/>
    <w:rsid w:val="00553C03"/>
    <w:rsid w:val="00557AB6"/>
    <w:rsid w:val="00563692"/>
    <w:rsid w:val="00571349"/>
    <w:rsid w:val="005908B8"/>
    <w:rsid w:val="0059512E"/>
    <w:rsid w:val="005A6DD2"/>
    <w:rsid w:val="005B274D"/>
    <w:rsid w:val="005C385D"/>
    <w:rsid w:val="005D3B20"/>
    <w:rsid w:val="005E4F8B"/>
    <w:rsid w:val="005E5C68"/>
    <w:rsid w:val="005E65C0"/>
    <w:rsid w:val="005F0390"/>
    <w:rsid w:val="005F4815"/>
    <w:rsid w:val="005F4828"/>
    <w:rsid w:val="006053CE"/>
    <w:rsid w:val="00612023"/>
    <w:rsid w:val="00614190"/>
    <w:rsid w:val="00622A99"/>
    <w:rsid w:val="00622E67"/>
    <w:rsid w:val="00626EDC"/>
    <w:rsid w:val="00634EC3"/>
    <w:rsid w:val="006470EC"/>
    <w:rsid w:val="0065598E"/>
    <w:rsid w:val="00655AF2"/>
    <w:rsid w:val="00655B84"/>
    <w:rsid w:val="006568BE"/>
    <w:rsid w:val="0066025D"/>
    <w:rsid w:val="00662530"/>
    <w:rsid w:val="006773EC"/>
    <w:rsid w:val="00680504"/>
    <w:rsid w:val="00681CD9"/>
    <w:rsid w:val="00683E30"/>
    <w:rsid w:val="00684DEE"/>
    <w:rsid w:val="00687024"/>
    <w:rsid w:val="00696415"/>
    <w:rsid w:val="006B4CF0"/>
    <w:rsid w:val="006D3691"/>
    <w:rsid w:val="006E2DCE"/>
    <w:rsid w:val="006E7771"/>
    <w:rsid w:val="006F3563"/>
    <w:rsid w:val="006F372F"/>
    <w:rsid w:val="006F42B9"/>
    <w:rsid w:val="006F6103"/>
    <w:rsid w:val="00704E00"/>
    <w:rsid w:val="007209E7"/>
    <w:rsid w:val="00726182"/>
    <w:rsid w:val="00732329"/>
    <w:rsid w:val="007337CA"/>
    <w:rsid w:val="00733B13"/>
    <w:rsid w:val="00734CE4"/>
    <w:rsid w:val="00735123"/>
    <w:rsid w:val="00741837"/>
    <w:rsid w:val="00744363"/>
    <w:rsid w:val="00745045"/>
    <w:rsid w:val="007453E6"/>
    <w:rsid w:val="0075243E"/>
    <w:rsid w:val="007666F5"/>
    <w:rsid w:val="0077309D"/>
    <w:rsid w:val="007774EE"/>
    <w:rsid w:val="00781822"/>
    <w:rsid w:val="00783F21"/>
    <w:rsid w:val="00787159"/>
    <w:rsid w:val="00791668"/>
    <w:rsid w:val="00791AA1"/>
    <w:rsid w:val="007A3793"/>
    <w:rsid w:val="007C068F"/>
    <w:rsid w:val="007C1BA2"/>
    <w:rsid w:val="007C2404"/>
    <w:rsid w:val="007C363A"/>
    <w:rsid w:val="007D0E11"/>
    <w:rsid w:val="007D20E9"/>
    <w:rsid w:val="007D7881"/>
    <w:rsid w:val="007D7E3A"/>
    <w:rsid w:val="007E0E10"/>
    <w:rsid w:val="007E1DF1"/>
    <w:rsid w:val="007E4768"/>
    <w:rsid w:val="007E5BDD"/>
    <w:rsid w:val="007E777B"/>
    <w:rsid w:val="007F2070"/>
    <w:rsid w:val="007F3D55"/>
    <w:rsid w:val="008053F5"/>
    <w:rsid w:val="00810198"/>
    <w:rsid w:val="00815DA8"/>
    <w:rsid w:val="0082194D"/>
    <w:rsid w:val="00824C50"/>
    <w:rsid w:val="00826EF5"/>
    <w:rsid w:val="00831693"/>
    <w:rsid w:val="0083337D"/>
    <w:rsid w:val="00840104"/>
    <w:rsid w:val="00841FC5"/>
    <w:rsid w:val="00845709"/>
    <w:rsid w:val="0085315B"/>
    <w:rsid w:val="008576BD"/>
    <w:rsid w:val="00860463"/>
    <w:rsid w:val="00862981"/>
    <w:rsid w:val="008647B0"/>
    <w:rsid w:val="00865B2B"/>
    <w:rsid w:val="008733DA"/>
    <w:rsid w:val="008850E4"/>
    <w:rsid w:val="008A12F5"/>
    <w:rsid w:val="008A288A"/>
    <w:rsid w:val="008B1587"/>
    <w:rsid w:val="008B1B01"/>
    <w:rsid w:val="008B3BCD"/>
    <w:rsid w:val="008B4841"/>
    <w:rsid w:val="008B6DF8"/>
    <w:rsid w:val="008C106C"/>
    <w:rsid w:val="008C10F1"/>
    <w:rsid w:val="008C1E99"/>
    <w:rsid w:val="008D1F44"/>
    <w:rsid w:val="008D5600"/>
    <w:rsid w:val="008E0085"/>
    <w:rsid w:val="008E2AA6"/>
    <w:rsid w:val="008E311B"/>
    <w:rsid w:val="008F07EB"/>
    <w:rsid w:val="008F46E7"/>
    <w:rsid w:val="008F6F0B"/>
    <w:rsid w:val="00901B92"/>
    <w:rsid w:val="00907BA7"/>
    <w:rsid w:val="0091064E"/>
    <w:rsid w:val="00911A6F"/>
    <w:rsid w:val="00911FC5"/>
    <w:rsid w:val="009137A9"/>
    <w:rsid w:val="00931A10"/>
    <w:rsid w:val="00947967"/>
    <w:rsid w:val="009546A7"/>
    <w:rsid w:val="00965200"/>
    <w:rsid w:val="009668B3"/>
    <w:rsid w:val="00966962"/>
    <w:rsid w:val="00971471"/>
    <w:rsid w:val="009841AA"/>
    <w:rsid w:val="009849C2"/>
    <w:rsid w:val="00984D24"/>
    <w:rsid w:val="009858EB"/>
    <w:rsid w:val="009B0046"/>
    <w:rsid w:val="009C1440"/>
    <w:rsid w:val="009C2107"/>
    <w:rsid w:val="009C58D3"/>
    <w:rsid w:val="009C5D9E"/>
    <w:rsid w:val="009D1163"/>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33DB"/>
    <w:rsid w:val="00A3484E"/>
    <w:rsid w:val="00A36ADA"/>
    <w:rsid w:val="00A438D8"/>
    <w:rsid w:val="00A473F5"/>
    <w:rsid w:val="00A51F9D"/>
    <w:rsid w:val="00A54048"/>
    <w:rsid w:val="00A5416A"/>
    <w:rsid w:val="00A639F4"/>
    <w:rsid w:val="00A81A32"/>
    <w:rsid w:val="00A835BD"/>
    <w:rsid w:val="00A97B15"/>
    <w:rsid w:val="00AA30A8"/>
    <w:rsid w:val="00AA42D5"/>
    <w:rsid w:val="00AB1926"/>
    <w:rsid w:val="00AB2FAB"/>
    <w:rsid w:val="00AB5B40"/>
    <w:rsid w:val="00AB5C14"/>
    <w:rsid w:val="00AC0851"/>
    <w:rsid w:val="00AC1EE7"/>
    <w:rsid w:val="00AC333F"/>
    <w:rsid w:val="00AC585C"/>
    <w:rsid w:val="00AD1925"/>
    <w:rsid w:val="00AD2EAD"/>
    <w:rsid w:val="00AD4E0F"/>
    <w:rsid w:val="00AE067D"/>
    <w:rsid w:val="00AE1257"/>
    <w:rsid w:val="00AE6CAF"/>
    <w:rsid w:val="00AF1181"/>
    <w:rsid w:val="00AF1D69"/>
    <w:rsid w:val="00AF2F79"/>
    <w:rsid w:val="00AF3056"/>
    <w:rsid w:val="00AF4653"/>
    <w:rsid w:val="00AF7DB7"/>
    <w:rsid w:val="00B06506"/>
    <w:rsid w:val="00B41FBB"/>
    <w:rsid w:val="00B43EAC"/>
    <w:rsid w:val="00B443E4"/>
    <w:rsid w:val="00B563EA"/>
    <w:rsid w:val="00B60E51"/>
    <w:rsid w:val="00B63A54"/>
    <w:rsid w:val="00B73FC3"/>
    <w:rsid w:val="00B77D18"/>
    <w:rsid w:val="00B81135"/>
    <w:rsid w:val="00B8313A"/>
    <w:rsid w:val="00B83C6B"/>
    <w:rsid w:val="00B93503"/>
    <w:rsid w:val="00BA1179"/>
    <w:rsid w:val="00BA31E8"/>
    <w:rsid w:val="00BA55E0"/>
    <w:rsid w:val="00BA6BD4"/>
    <w:rsid w:val="00BB1B22"/>
    <w:rsid w:val="00BB2655"/>
    <w:rsid w:val="00BB3752"/>
    <w:rsid w:val="00BB6688"/>
    <w:rsid w:val="00BC26D4"/>
    <w:rsid w:val="00BC4027"/>
    <w:rsid w:val="00BC64F2"/>
    <w:rsid w:val="00BC6721"/>
    <w:rsid w:val="00BC7021"/>
    <w:rsid w:val="00BD442A"/>
    <w:rsid w:val="00BD7D5D"/>
    <w:rsid w:val="00BF14E4"/>
    <w:rsid w:val="00BF2A42"/>
    <w:rsid w:val="00C03D21"/>
    <w:rsid w:val="00C03D8C"/>
    <w:rsid w:val="00C055EC"/>
    <w:rsid w:val="00C103F0"/>
    <w:rsid w:val="00C10DC9"/>
    <w:rsid w:val="00C12CD4"/>
    <w:rsid w:val="00C12FB3"/>
    <w:rsid w:val="00C17341"/>
    <w:rsid w:val="00C24EEF"/>
    <w:rsid w:val="00C25CF6"/>
    <w:rsid w:val="00C26C36"/>
    <w:rsid w:val="00C32768"/>
    <w:rsid w:val="00C431DF"/>
    <w:rsid w:val="00C456BD"/>
    <w:rsid w:val="00C470D8"/>
    <w:rsid w:val="00C51232"/>
    <w:rsid w:val="00C529B5"/>
    <w:rsid w:val="00C530DC"/>
    <w:rsid w:val="00C5350D"/>
    <w:rsid w:val="00C6123C"/>
    <w:rsid w:val="00C7084D"/>
    <w:rsid w:val="00C7315E"/>
    <w:rsid w:val="00C75895"/>
    <w:rsid w:val="00C83C9F"/>
    <w:rsid w:val="00C86866"/>
    <w:rsid w:val="00C870FF"/>
    <w:rsid w:val="00C94840"/>
    <w:rsid w:val="00CA6AC8"/>
    <w:rsid w:val="00CB027F"/>
    <w:rsid w:val="00CC11EF"/>
    <w:rsid w:val="00CC6297"/>
    <w:rsid w:val="00CC7690"/>
    <w:rsid w:val="00CD1986"/>
    <w:rsid w:val="00CE4D5C"/>
    <w:rsid w:val="00CF05DA"/>
    <w:rsid w:val="00CF58EB"/>
    <w:rsid w:val="00D0106E"/>
    <w:rsid w:val="00D06383"/>
    <w:rsid w:val="00D106AB"/>
    <w:rsid w:val="00D16F8B"/>
    <w:rsid w:val="00D207D1"/>
    <w:rsid w:val="00D20E85"/>
    <w:rsid w:val="00D24615"/>
    <w:rsid w:val="00D27557"/>
    <w:rsid w:val="00D321FF"/>
    <w:rsid w:val="00D37842"/>
    <w:rsid w:val="00D42DC2"/>
    <w:rsid w:val="00D45FD8"/>
    <w:rsid w:val="00D47C66"/>
    <w:rsid w:val="00D537E1"/>
    <w:rsid w:val="00D55BB2"/>
    <w:rsid w:val="00D6091A"/>
    <w:rsid w:val="00D63873"/>
    <w:rsid w:val="00D65972"/>
    <w:rsid w:val="00D6695F"/>
    <w:rsid w:val="00D75644"/>
    <w:rsid w:val="00D81656"/>
    <w:rsid w:val="00D83D87"/>
    <w:rsid w:val="00D86A30"/>
    <w:rsid w:val="00D90F74"/>
    <w:rsid w:val="00D93FDA"/>
    <w:rsid w:val="00D97CB4"/>
    <w:rsid w:val="00D97DD4"/>
    <w:rsid w:val="00DA512F"/>
    <w:rsid w:val="00DA5A8A"/>
    <w:rsid w:val="00DB0522"/>
    <w:rsid w:val="00DB26CD"/>
    <w:rsid w:val="00DB3135"/>
    <w:rsid w:val="00DB4166"/>
    <w:rsid w:val="00DB441C"/>
    <w:rsid w:val="00DB44AF"/>
    <w:rsid w:val="00DC1F58"/>
    <w:rsid w:val="00DC339B"/>
    <w:rsid w:val="00DC5D40"/>
    <w:rsid w:val="00DD30E9"/>
    <w:rsid w:val="00DD4F47"/>
    <w:rsid w:val="00DD61AA"/>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360B0"/>
    <w:rsid w:val="00E6034B"/>
    <w:rsid w:val="00E6549E"/>
    <w:rsid w:val="00E65EDE"/>
    <w:rsid w:val="00E70F81"/>
    <w:rsid w:val="00E77055"/>
    <w:rsid w:val="00E77460"/>
    <w:rsid w:val="00E8184E"/>
    <w:rsid w:val="00E8361D"/>
    <w:rsid w:val="00E83ABC"/>
    <w:rsid w:val="00E844F2"/>
    <w:rsid w:val="00E92FCB"/>
    <w:rsid w:val="00EA147F"/>
    <w:rsid w:val="00EB6395"/>
    <w:rsid w:val="00EC00C8"/>
    <w:rsid w:val="00EC23A8"/>
    <w:rsid w:val="00ED03AB"/>
    <w:rsid w:val="00ED0CAC"/>
    <w:rsid w:val="00ED1CD4"/>
    <w:rsid w:val="00ED1D2B"/>
    <w:rsid w:val="00ED5A8D"/>
    <w:rsid w:val="00ED5CA7"/>
    <w:rsid w:val="00ED64B5"/>
    <w:rsid w:val="00EE7CCA"/>
    <w:rsid w:val="00EF43C7"/>
    <w:rsid w:val="00F1005F"/>
    <w:rsid w:val="00F154AB"/>
    <w:rsid w:val="00F16A14"/>
    <w:rsid w:val="00F17A17"/>
    <w:rsid w:val="00F20EEF"/>
    <w:rsid w:val="00F21196"/>
    <w:rsid w:val="00F231DC"/>
    <w:rsid w:val="00F362D7"/>
    <w:rsid w:val="00F37D7B"/>
    <w:rsid w:val="00F50573"/>
    <w:rsid w:val="00F5314C"/>
    <w:rsid w:val="00F572EA"/>
    <w:rsid w:val="00F635DD"/>
    <w:rsid w:val="00F6627B"/>
    <w:rsid w:val="00F734F2"/>
    <w:rsid w:val="00F75052"/>
    <w:rsid w:val="00F804D3"/>
    <w:rsid w:val="00F81CD2"/>
    <w:rsid w:val="00F82641"/>
    <w:rsid w:val="00F85BB4"/>
    <w:rsid w:val="00F90F18"/>
    <w:rsid w:val="00F92D86"/>
    <w:rsid w:val="00F935F5"/>
    <w:rsid w:val="00F937E4"/>
    <w:rsid w:val="00F95EE7"/>
    <w:rsid w:val="00F96E09"/>
    <w:rsid w:val="00FA0C18"/>
    <w:rsid w:val="00FA39E6"/>
    <w:rsid w:val="00FA63C2"/>
    <w:rsid w:val="00FA7BC9"/>
    <w:rsid w:val="00FB378E"/>
    <w:rsid w:val="00FB37F1"/>
    <w:rsid w:val="00FB3B56"/>
    <w:rsid w:val="00FB47C0"/>
    <w:rsid w:val="00FB501B"/>
    <w:rsid w:val="00FB7770"/>
    <w:rsid w:val="00FD3B91"/>
    <w:rsid w:val="00FD576B"/>
    <w:rsid w:val="00FD579E"/>
    <w:rsid w:val="00FE4516"/>
    <w:rsid w:val="00FF55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7D56F"/>
  <w15:docId w15:val="{8BD43099-C957-4D68-A860-C639FD64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basedOn w:val="a7"/>
    <w:link w:val="2"/>
    <w:rsid w:val="00ED5CA7"/>
    <w:rPr>
      <w:rFonts w:ascii="標楷體" w:eastAsia="標楷體" w:hAnsi="Arial"/>
      <w:b/>
      <w:bCs/>
      <w:kern w:val="32"/>
      <w:sz w:val="32"/>
      <w:szCs w:val="48"/>
    </w:rPr>
  </w:style>
  <w:style w:type="character" w:customStyle="1" w:styleId="30">
    <w:name w:val="標題 3 字元"/>
    <w:basedOn w:val="a7"/>
    <w:link w:val="3"/>
    <w:rsid w:val="00ED5CA7"/>
    <w:rPr>
      <w:rFonts w:ascii="標楷體" w:eastAsia="標楷體" w:hAnsi="Arial"/>
      <w:bCs/>
      <w:kern w:val="32"/>
      <w:sz w:val="32"/>
      <w:szCs w:val="36"/>
    </w:rPr>
  </w:style>
  <w:style w:type="character" w:customStyle="1" w:styleId="40">
    <w:name w:val="標題 4 字元"/>
    <w:basedOn w:val="a7"/>
    <w:link w:val="4"/>
    <w:rsid w:val="00ED5CA7"/>
    <w:rPr>
      <w:rFonts w:ascii="標楷體" w:eastAsia="標楷體" w:hAnsi="Arial"/>
      <w:kern w:val="32"/>
      <w:sz w:val="32"/>
      <w:szCs w:val="36"/>
    </w:rPr>
  </w:style>
  <w:style w:type="paragraph" w:styleId="afa">
    <w:name w:val="footnote text"/>
    <w:basedOn w:val="a6"/>
    <w:link w:val="afb"/>
    <w:uiPriority w:val="99"/>
    <w:unhideWhenUsed/>
    <w:rsid w:val="00ED5CA7"/>
    <w:pPr>
      <w:kinsoku w:val="0"/>
      <w:snapToGrid w:val="0"/>
      <w:ind w:left="70" w:hangingChars="70" w:hanging="70"/>
    </w:pPr>
    <w:rPr>
      <w:spacing w:val="-10"/>
      <w:sz w:val="20"/>
    </w:rPr>
  </w:style>
  <w:style w:type="character" w:customStyle="1" w:styleId="afb">
    <w:name w:val="註腳文字 字元"/>
    <w:basedOn w:val="a7"/>
    <w:link w:val="afa"/>
    <w:uiPriority w:val="99"/>
    <w:rsid w:val="00ED5CA7"/>
    <w:rPr>
      <w:rFonts w:ascii="標楷體" w:eastAsia="標楷體"/>
      <w:spacing w:val="-10"/>
      <w:kern w:val="2"/>
    </w:rPr>
  </w:style>
  <w:style w:type="character" w:styleId="afc">
    <w:name w:val="footnote reference"/>
    <w:uiPriority w:val="99"/>
    <w:semiHidden/>
    <w:unhideWhenUsed/>
    <w:rsid w:val="00ED5CA7"/>
    <w:rPr>
      <w:vertAlign w:val="superscript"/>
    </w:rPr>
  </w:style>
  <w:style w:type="character" w:customStyle="1" w:styleId="50">
    <w:name w:val="標題 5 字元"/>
    <w:basedOn w:val="a7"/>
    <w:link w:val="5"/>
    <w:uiPriority w:val="9"/>
    <w:rsid w:val="00ED5CA7"/>
    <w:rPr>
      <w:rFonts w:ascii="標楷體" w:eastAsia="標楷體" w:hAnsi="Arial"/>
      <w:bCs/>
      <w:kern w:val="32"/>
      <w:sz w:val="32"/>
      <w:szCs w:val="36"/>
    </w:rPr>
  </w:style>
  <w:style w:type="paragraph" w:customStyle="1" w:styleId="afd">
    <w:name w:val="分項段落"/>
    <w:basedOn w:val="a6"/>
    <w:rsid w:val="00BA1179"/>
    <w:pPr>
      <w:overflowPunct/>
      <w:autoSpaceDE/>
      <w:autoSpaceDN/>
      <w:jc w:val="left"/>
    </w:pPr>
    <w:rPr>
      <w:rFonts w:ascii="Times New Roman" w:eastAsia="新細明體"/>
      <w:sz w:val="24"/>
    </w:rPr>
  </w:style>
  <w:style w:type="paragraph" w:styleId="Web">
    <w:name w:val="Normal (Web)"/>
    <w:basedOn w:val="a6"/>
    <w:uiPriority w:val="99"/>
    <w:unhideWhenUsed/>
    <w:rsid w:val="00BA117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w.appledaily.com/life/20210311/ZXXSUHA2INAQLHKSSCC3R4BCSA/" TargetMode="External"/><Relationship Id="rId2" Type="http://schemas.openxmlformats.org/officeDocument/2006/relationships/hyperlink" Target="https://udn.com/news/story/7266/5057897" TargetMode="External"/><Relationship Id="rId1" Type="http://schemas.openxmlformats.org/officeDocument/2006/relationships/hyperlink" Target="https://www.newsmarket.com.tw/blog/1438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B1E81-25FD-446E-A6ED-6020DC59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19</Pages>
  <Words>1740</Words>
  <Characters>9924</Characters>
  <Application>Microsoft Office Word</Application>
  <DocSecurity>0</DocSecurity>
  <Lines>82</Lines>
  <Paragraphs>23</Paragraphs>
  <ScaleCrop>false</ScaleCrop>
  <Company>cy</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范怡如</dc:creator>
  <cp:lastModifiedBy>柯博修</cp:lastModifiedBy>
  <cp:revision>2</cp:revision>
  <cp:lastPrinted>2015-06-11T03:52:00Z</cp:lastPrinted>
  <dcterms:created xsi:type="dcterms:W3CDTF">2021-04-08T07:56:00Z</dcterms:created>
  <dcterms:modified xsi:type="dcterms:W3CDTF">2021-04-08T07:56:00Z</dcterms:modified>
</cp:coreProperties>
</file>